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признала ряд жалоб обоснованными</w:t>
      </w:r>
    </w:p>
    <w:p xmlns:w="http://schemas.openxmlformats.org/wordprocessingml/2006/main" xmlns:pkg="http://schemas.microsoft.com/office/2006/xmlPackage" xmlns:str="http://exslt.org/strings" xmlns:fn="http://www.w3.org/2005/xpath-functions">
      <w:r>
        <w:t xml:space="preserve">27 августа 2012, 14:59</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признала обоснованной  жалобу ООО «ЭнергоЦентр» на действия ОАО «Единая электронная торговая площадка».</w:t>
      </w:r>
    </w:p>
    <w:p xmlns:w="http://schemas.openxmlformats.org/wordprocessingml/2006/main" xmlns:pkg="http://schemas.microsoft.com/office/2006/xmlPackage" xmlns:str="http://exslt.org/strings" xmlns:fn="http://www.w3.org/2005/xpath-functions">
      <w:r>
        <w:t xml:space="preserve">Управление по делам гражданской обороны, чрезвычайным ситуациям и пожарной безопасности Хабаровского края и комитет государственного заказа Правительства Хабаровского края проводили электронный аукцион на оказание услуг по проведению энергетического обследования (энергоаудита) объектов управления по делам гражданской обороны, чрезвычайным ситуациям и пожарной безопасности  Хабаровского края.</w:t>
      </w:r>
    </w:p>
    <w:p xmlns:w="http://schemas.openxmlformats.org/wordprocessingml/2006/main" xmlns:pkg="http://schemas.microsoft.com/office/2006/xmlPackage" xmlns:str="http://exslt.org/strings" xmlns:fn="http://www.w3.org/2005/xpath-functions">
      <w:r>
        <w:t xml:space="preserve">По мнению ООО «ЭнергоЦентр» оператор электронной площадки не обеспечил надежность функционирования программных и технических средств во время проведения аукциона, в результате чего у заявителя отсутствовала возможность подать предложения о цене контракта.</w:t>
      </w:r>
    </w:p>
    <w:p xmlns:w="http://schemas.openxmlformats.org/wordprocessingml/2006/main" xmlns:pkg="http://schemas.microsoft.com/office/2006/xmlPackage" xmlns:str="http://exslt.org/strings" xmlns:fn="http://www.w3.org/2005/xpath-functions">
      <w:r>
        <w:t xml:space="preserve">На заседании Комиссии ФАС России оператор электронной подтвердил, что в связи со сбоем на сайте электронной площадки аукцион был перенесен на другую дату.</w:t>
      </w:r>
    </w:p>
    <w:p xmlns:w="http://schemas.openxmlformats.org/wordprocessingml/2006/main" xmlns:pkg="http://schemas.microsoft.com/office/2006/xmlPackage" xmlns:str="http://exslt.org/strings" xmlns:fn="http://www.w3.org/2005/xpath-functions">
      <w:r>
        <w:t xml:space="preserve">По результатам заседания Комиссия ФАС России признала жалобу ООО «ЭнергоЦентр» обоснованной.</w:t>
      </w:r>
    </w:p>
    <w:p xmlns:w="http://schemas.openxmlformats.org/wordprocessingml/2006/main" xmlns:pkg="http://schemas.microsoft.com/office/2006/xmlPackage" xmlns:str="http://exslt.org/strings" xmlns:fn="http://www.w3.org/2005/xpath-functions">
      <w:r>
        <w:t xml:space="preserve">Также ФАС России признала обоснованной жалобу Негосударственного образовательного частного учреждения дополнительного профессионального образования «Центр повышения квалификации «Что делать Квалификация».</w:t>
      </w:r>
    </w:p>
    <w:p xmlns:w="http://schemas.openxmlformats.org/wordprocessingml/2006/main" xmlns:pkg="http://schemas.microsoft.com/office/2006/xmlPackage" xmlns:str="http://exslt.org/strings" xmlns:fn="http://www.w3.org/2005/xpath-functions">
      <w:r>
        <w:t xml:space="preserve">Пенсионный фонд Российской Федерации, его аукционная комиссия проводили электронный аукцион на оказание образовательных услуг по повышению квалификации работников Пенсионного фонда Российской Федерации по теме «Анализ финансовой устойчивости системы обязательного пенсионного страхования и актуарное прогнозирование перспектив ее развития».</w:t>
      </w:r>
    </w:p>
    <w:p xmlns:w="http://schemas.openxmlformats.org/wordprocessingml/2006/main" xmlns:pkg="http://schemas.microsoft.com/office/2006/xmlPackage" xmlns:str="http://exslt.org/strings" xmlns:fn="http://www.w3.org/2005/xpath-functions">
      <w:r>
        <w:t xml:space="preserve">По мнению заявителя, заказчик по результатам рассмотрения вторых частей заявок необоснованно принял решение о несоответствии заявки «Центра повышения квалификации «Что делать Квалификация» документации об Аукционе.</w:t>
      </w:r>
    </w:p>
    <w:p xmlns:w="http://schemas.openxmlformats.org/wordprocessingml/2006/main" xmlns:pkg="http://schemas.microsoft.com/office/2006/xmlPackage" xmlns:str="http://exslt.org/strings" xmlns:fn="http://www.w3.org/2005/xpath-functions">
      <w:r>
        <w:t xml:space="preserve">Комиссия ФАС России установила, что в документации не указано по каким конкретно профилям обучения участники размещения заказа должны предоставить лицензии на право осуществления образовательной деятельности по программам дополнительного образования. Вместе с тем заявка «Центра повышения квалификации «Что делать Квалификация» содержит копию лицензии, выданной Департаментом образования города Москвы на право ведения образовательной деятельности.</w:t>
      </w:r>
    </w:p>
    <w:p xmlns:w="http://schemas.openxmlformats.org/wordprocessingml/2006/main" xmlns:pkg="http://schemas.microsoft.com/office/2006/xmlPackage" xmlns:str="http://exslt.org/strings" xmlns:fn="http://www.w3.org/2005/xpath-functions">
      <w:r>
        <w:t xml:space="preserve">В результате рассмотрения жалобы ФАС России признала жалобу Негосударственного образовательного частного учреждения дополнительного профессионального образования «Центр повышения квалификации «Что делать Квалификация» обоснованной.</w:t>
      </w:r>
    </w:p>
    <w:p xmlns:w="http://schemas.openxmlformats.org/wordprocessingml/2006/main" xmlns:pkg="http://schemas.microsoft.com/office/2006/xmlPackage" xmlns:str="http://exslt.org/strings" xmlns:fn="http://www.w3.org/2005/xpath-functions">
      <w:r>
        <w:t xml:space="preserve">Справка:</w:t>
      </w:r>
      <w:r>
        <w:br/>
      </w:r>
      <w:r>
        <w:t xml:space="preserve">
ФАС России при осуществлении контроля за соблюдением законодательства Российской Федерации о размещении заказов за I полугодие 2012 года рассмотрела 15 011 жалоб участников размещения заказа. Из них обоснованными признаны 39,4 % от общего количества рассмотренных жалоб.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