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«Строительная фирма «Адекват» и «Защита»—необоснованы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2012,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по контролю в сфере размещения заказов признала необоснованными жалобы ООО «Строительная фирма «Адекват» («Адекват») и ООО «Защита».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агентство по рыболовству, проводило электронный аукцион на выполнение в 2012 году работ по реконструкции Александровского осетрового рыбоводного завода ФГБУ «Северо - Каспийское бассейновое управление по рыболовству и сохранению водных биологических ресурсов» пос. Труд - Фронт, Икрянинский район, Астраханская область.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компании «Адекват», заказчик необоснованно отклонил вторую часть заявки и не установил конкретного кода и вида работ в аукционной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установила, что заявка ООО «Строительная фирма «Адекват» не соответствует требованиям документации об аукционе. При этом компания подала в ФАС России жалобу на положение документации об аукционе по истечении срока, установленного частью 2.1 статьи 57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изложенного, комиссия ФАС России признала жалобу ООО «Строительная фирма «Адекват»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отказала в удовлетворении жалобы ООО «Защита». </w:t>
      </w:r>
      <w:r>
        <w:br/>
      </w:r>
      <w:r>
        <w:t xml:space="preserve">
Федеральная служба государственной регистрации, кадастра и картографии, конкурсной комиссии Федеральной службы государственной регистрации, кадастра и картографии объявила аукцион на «Организацию и проведение работ по актуализации результатов государственной кадастровой оценки земель».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«Защита», их права и законные интересы нарушены тем, что заказчик, конкурсная комиссия необоснованно отказали им в допуске к участию в конкурсе по итогам рассмотрения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ФАС России установила, что заявка на участие в конкурсе не содержит документ, подтверждающий полномочия лица на осуществление действий от имени участника размещения заказа.</w:t>
      </w:r>
      <w:r>
        <w:br/>
      </w:r>
      <w:r>
        <w:t xml:space="preserve">
По результатам рассмотрения жалобы комиссия ФАС признала жалобу ООО «Защита» 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ФАС России при осуществлении контроля за соблюдением законодательства Российской Федерации о размещении заказов за I полугодие 2012 года рассмотрела 15 011 жалоб участников размещения заказа. Из них обоснованными признаны 39,4 % от общего количества рассмотренных жалоб.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