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Кинев: письменные картельные соглашения предприятия заключают все реже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2012, 15:46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Картель – это противозаконное соглашение (сговор) между конкурентами, которое приводит или может привести к 5 видам последствий, являющихся наиболее опасными для экономики. Основным способам борьбы с ними было посвящено выступление начальника управления по борьбе с картелями ФАС России Александра Кинева на семинаре-совещании 20 июля 2012г в г.Горно-Алтайск.</w:t>
      </w:r>
      <w:r>
        <w:br/>
      </w:r>
      <w:r>
        <w:t xml:space="preserve">
«Картель – соглашение между конкурентами о ценах, участии в торгах, разделе рынка, создании дефицита, бойкоте. Это мощный ограничитель рыночной конкуренции», - сказал А.Кинев.</w:t>
      </w:r>
      <w:r>
        <w:br/>
      </w:r>
      <w:r>
        <w:t xml:space="preserve">
Вступив в картель, формально независимые компании фактически образуют монополию, отказываясь от индивидуального поведения на рынке и соперничества с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«Картели приводят к искусственному росту цен, отсутствию новых, более качественных товаров, меньшему их выбору; отсутствию у хозяйствующих субъектов мотивов для развития, инноваций, повышения эффективности, недопущению на рынок новых игроков, стагнации рынка», - пояснил начальник управления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«Раньше мы часто находили письменные соглашения с печатями и подписями, потом с них стали исчезать печати и подписи, сейчас большинство картельных сговоров  заключаются устно. В этой связи все больше значение имеют не прямые, а косвенные доказательства наличия картельного сговора», - пояснил А.Кинев.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Косвенные доказательства указывают на побочные факты, находящиеся в причинно-следственной или иной связи с фактами нарушения (анализ поведения хозяйствующих субъектов, анализ рынка, математическая экспертиза).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