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Федеральная антимонопольная служба наделена новыми полномочиями в сфере электроэнергетики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июля 2012, 13:16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июня 2012 года Правительство Российской Федерации приняло постановление № 672 «О внесении изменения в Правила оптового рынка электрической энергии и мощности».</w:t>
      </w:r>
      <w:r>
        <w:br/>
      </w:r>
      <w:r>
        <w:t xml:space="preserve">
Документ предусматривает, что требования экономической обоснованности ценовых заявок на продажу электрической энергии, а также ценовых заявок на продажу мощности определяются федеральным антимонопольным органом по согласованию с федеральным органом исполнительной власти в сфере социально-экономической политики,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 и федеральным органом исполнительной власти в области регулирования тарифов.</w:t>
      </w:r>
      <w:r>
        <w:br/>
      </w:r>
      <w:r>
        <w:t xml:space="preserve">
В рамках реализации таких полномочий ФАС России будет разработан и  в ближайшее время размещен на официальном сайте проект приказа "Об определении требований экономической обоснованности ценовых заявок на продажу электрической энергии, а также ценовых заявок на продажу мощности".</w:t>
      </w:r>
      <w:r>
        <w:br/>
      </w:r>
      <w:r>
        <w:t xml:space="preserve">
"Основные положения требований будут взаимоувязывать принципы, изложенные в двух методиках, разработанных ФАС России ранее и  направленных на определение соответствия ценовых заявок требованиям экономической обоснованности. Одна из методик предусмотрена для проверки ценовых заявок на мощность и уже утверждена приказом ФАС России от 10.09.2010 № 515, другая методика - для проверки ценовых заявок на электрическую энергию и находится в настоящее время на согласовании с федеральными органами исполнительной власти", - сообщил начальник Управления контроля электроэнергетики Виталий Королев.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