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необоснованными жалобы участников открытых электронных аукционов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2012,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необоснованной жалобу ООО «Спецстроймонолит-1» на действия аукционной комиссии государственного казенного учреждения Нижегородской области «Центр территориального развития» при проведении открытого аукциона в электронной форме на выполнение работ по строительству технопарка в Нижегородской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аукционная комиссия незаконно отказала ему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заказчик представил первую часть заявки заявителя на участие в аукционе. Комиссия ФАС России установила, что заявка не соответствовала требованиям документации об аукционе по четырем видам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аукционная комиссия правомерно отказала заявителю в допуске к участию в открытом аукционе в электронной форме в соответствии с частью 4 статьи 41.9 Федерального закона «О размещении заказов…».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признала необоснованной жалобу ЗАО «Дина Интернешнл» на действия Комитета по здравоохранению Администрации Волгоградской области при проведении открытого аукциона в электронной форме на поставку и ввод в эксплуатацию низкоэнергетического линейного ускорителя.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ряд положений технического задания документации об аукционе ограничивают количество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заказчика указал, что участник размещения заказа вправе привлекать для выполнения работ субподрядчиков, в том числе, специалистов физиков, кроме того, требованиям технического задания документации об аукционе в электронной форме соответствует модель Unique производителя Varian и модель Elekta Compact производителя Elekta. На участие в аукционе подано три заявки от участников размещения заказа.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