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«Неделе российского ритейла» обсудили вопросы конкуренции на рынках подакцизных товаров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июня 2017, 16:26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проведения «Недели российского ритейла» начальник Контрольно-финансового управления ФАС России Владимир Мишеловин и его заместитель Наталия Исаева выступили на пленарной сессии по проблематике оборота подакцизных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дискуссии обсуждались наиболее злободневные вопросы, связанные с реализацией алкогольной и табачной продукции, среди которых - борьба с нелегальной торговлей, опыт и проблемы применения ЕГАИС на алкоголь в рознице, перспективы расширения применения ЕГАИС на реализацию табачной продукции, вводимые региональные ограничения и запреты.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благодарны организаторам форума за предоставленную возможность еще раз обратить внимание на вопросы развития конкуренции на специфических рынках товаров, которые имеют ряд существенных ограничений в обороте. Очень важно соблюдать баланс таких ограничений с правом легальных участников рынка, особенно относящихся к малому бизнесу, осуществлять хозяйственную деятельность и развиваться», - отметил Владимир Мишеловин.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