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либерализацию обслуживания в аэропортах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2012,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2012 года Федеральная антимонопольная служба (ФАС России) направила на согласование в Минтранс России, ФСТ России, Минэкономразвития России разработанный проект постановления Правительства РФ «О внесении изменений в постановление правительства Российской Федерации от 22.07.2009 №599 «О порядке доступа к услугам субъектов естественных монополий в аэропортах».</w:t>
      </w:r>
      <w:r>
        <w:br/>
      </w:r>
      <w:r>
        <w:t xml:space="preserve">
Целью этих  изменений и дополнений является дальнейшее развитие конкуренции в сфере услуг аэропортов и либерализация рынков наземного обслуживания.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устанавливает:	</w:t>
      </w:r>
      <w:r>
        <w:br/>
      </w:r>
      <w:r>
        <w:t xml:space="preserve">
-	общие принципы и порядок обеспечения недискриминационного  доступа операторов и/или самообслуживающихся потребителей,  к оказанию услуг  по наземному обслуживанию с использованием объектов инфраструктуры аэропортов, а также к самим  объектам инфраструктуры с использованием которых оказываются эти услуги; </w:t>
      </w:r>
      <w:r>
        <w:br/>
      </w:r>
      <w:r>
        <w:t xml:space="preserve">
-	  порядок обеспечения этого доступа при наличии ограничений в аэропорту;  </w:t>
      </w:r>
      <w:r>
        <w:br/>
      </w:r>
      <w:r>
        <w:t xml:space="preserve">
-	перечень услуг по НО,  к выполнению которых в обязательном порядке должен быть обеспечен доступ  операторов  и самообслуживающихся потребителей в крупных аэропортах (более 1 млн. пассажиров в год);</w:t>
      </w:r>
      <w:r>
        <w:br/>
      </w:r>
      <w:r>
        <w:t xml:space="preserve">
-	минимальное количество операторов, которые даже при наличии ограничений должны быть допущены к оказанию установленных Проектом услуг по наземному обслуживанию в крупных аэропортах (в аэропортах с пассажиропотоком не менее 1 млн. пассажиров в год – не менее 2-х организаций, в аэропортах с пассажиропотоком более 5млн. пассажиров в год – не менее 3-х организаций);</w:t>
      </w:r>
      <w:r>
        <w:br/>
      </w:r>
      <w:r>
        <w:t xml:space="preserve">
-	порядок недискриминационного доступа операторов при имеющихся ограничений  по  числу операторов, оказывающих услуги по наземному обслуживанию, с использованием объектов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Услуги по наземному обслуживанию являются важной составляющей воздушного транспорта, являются важным элементом эффективного использования инфраструктуры воздушного транспорта. </w:t>
      </w:r>
      <w:r>
        <w:br/>
      </w:r>
      <w:r>
        <w:t xml:space="preserve">
Открытый доступ к рынку наземного обслуживания, способствует уменьшению эксплуатационных расходов авиакомпаний и улучшению качества услуг для пользователей аэропортов.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 Руководителя ФАС России Анатолий Голомолзин отметил: «Впервые нормы о развитии конкуренции в сфере наземного обслуживания в общем виде были установлены Правилами обеспечения доступа к услугам субъектов естественных монополий в аэропортах  позволит обеспечить развитие конкуренции в сфере наземного обслуживания воздушных судов в аэропортах, утвержденными постановлением Правительства РФ от 22.07.2009 № 599</w:t>
      </w:r>
      <w:r>
        <w:br/>
      </w:r>
      <w:r>
        <w:t xml:space="preserve">
Принятие этого документа привело к тому, что  течение  2,5 лет произошло существенное улучшение ситуации в аэропортах.  Проведенный ФАС России анализ практики применения постановления Правительства РФ от 22.07.2009 № 599 в рамках анализа конкурентной среды в сфере аэропортового обслуживания показал, что в сфере наземного обслуживания, в т.ч. и в сфере авиатопливообеспечения происходят качественные изменения. </w:t>
      </w:r>
      <w:r>
        <w:br/>
      </w:r>
      <w:r>
        <w:t xml:space="preserve">
В аэропортах формируется конкурентная среда в отдельных сегментах рынков   услуг по наземному обслуживанию, на которых работают от 2 до 7 операторов. Так  в 12 аэропортах  – услуги (работы) по инженерно-авиационному обеспечению  авиационной техники и техническому обслуживанию воздушных судов; в 3 аэропортах –  по клинингу (очистке, уборке) и экипировке воздушных судов; в 6 аэропортах – услуги (работы) по обеспечению бортовым питанием пассажиров и экипажей ВС;  в 8 аэропортах – услуги (работы) по коммерческому обслуживанию пассажиров; в 7 аэропортах – услуги (работы) по обработке багажа, грузов, почты; в 11 аэропортах – услуги (работы) по обслуживанию коммерческих воздушных перевозок авиаперевозчиков, выполняющих рейсы деловой авиации. </w:t>
      </w:r>
      <w:r>
        <w:br/>
      </w:r>
      <w:r>
        <w:t xml:space="preserve">
В сфере авиатопливообеспечения  в 19 аэропортах (из них в 11 аэропортах федерального значения) осуществляют деятельность альтернативные ТЗК.  Изменилась структура рынков авиатопливообеспечения. ТЗК аэропортов переходят от комплексной услуги  заправки «в крыло» к комбинированной схеме организации авиатопливообеспечения  - с использованием собственного топлива ТЗК, топлива авиакомпаний, топлива поставщиков.</w:t>
      </w:r>
      <w:r>
        <w:br/>
      </w:r>
      <w:r>
        <w:t xml:space="preserve">
Наряду  с отменой лицензирования  маршрутов и квотирования объемов перевозок обеспечение гарантий недикриминационного доступа к естественно-монопольным  услугам в аэропортах, активная практика ФАС России по пресечению нарушений как в деятельности авиакомпаний, так и в сфере услуг аэропортов, позволили обеспечить рост авиаперевозок в 2010 году на 26,2%, а в 2011 – на 11,6%».</w:t>
      </w:r>
      <w:r>
        <w:br/>
      </w:r>
      <w:r>
        <w:t xml:space="preserve">
«Также, – подчеркнул заместитель Руководителя, -  чтобы в дальнейшем наращивать рост авиаперевозок, не допускать необоснованного  роста тарифов, развивать низкотарифные перевозки необходимы дальнейшие меры, направленные на оптимизацию расходов авиакомпаний в аэропортах. К примеру, меры по либерализации сферы наземного обслуживания в аэропортах стран Евросоюза показали, что  при обеспечении недискриминационного доступа операторов и самообслуживающихся потребителей на эти рынки стоимость наземного обслуживания снизилась (10-20% в 75% аэропортов стран – членов ЕС);  в аэропортах, в которых была монополия по наземному обслуживанию, доля рынка у вновь появившихся операторов является значительной; увеличилось количество авиакомпаний, оказывающих услуги по наземному обслуживанию самостоятельно; значительно увеличилось количество независимых компаний по наземному обслуживанию.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