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 поставил точку в споре между «ВСК» и антимонопольной службой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2012, 15:04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июня 2012 года Высший Арбитражный Суд Российской Федерации (ВАС РФ) уточнил правовую позицию в отношении правомерности привлечения к ответственности за нарушение антимонопольного законодательства лиц, занимающих доминирующее положение на розничных рынках электроэнергии и создающих необоснованные препятствия смежным участникам рынка при согласовании перечней средств изменения (ПСИ), необходимого для входа на оптовый рынок.</w:t>
      </w:r>
      <w:r>
        <w:br/>
      </w:r>
      <w:r>
        <w:t xml:space="preserve">
Так,  в декабре 2009 года Вологодское УФАС России признало ОАО «Вологодская энергосбытовая компания» (ОАО «ВСК») нарушившим антимонопольное законодательство (часть 1 статьи 10 Закона о защите конкуренции). Компания злоупотребила своим доминирующим положением на рынке путем необоснованного уклонения от согласования ПСИ для целей коммерческого учета и Соглашения об информационном обмене. Такие действия энергосбытовой организации создали препятствие ООО «Коммунэнергосбыт» к доступу на оптовый рынок электроэнергии и мощности (ОРЭМ). По результатам рассмотрения дела Вологодское УФАС России выдало ОАО «ВСК» предписание о прекращении нарушения антимонопольного законодательства.</w:t>
      </w:r>
      <w:r>
        <w:br/>
      </w:r>
      <w:r>
        <w:t xml:space="preserve">
Однако Арбитражный суд Вологодской области признал незаконным решение антимонопольного органа и выданное на его основе предписание в отношении ОАО «ВСК». В дальнейшем суды апелляционной и кассационной инстанции оставили решение арбитражного суда без изменений. По мнению судебных инстанций, антимонопольный орган не доказал тождественность понятий доминирования для оптового рынка электроэнергии и рынка того же товара в границах Вологодской области. Также суды посчитали, что антимонопольный орган не учел наличие альтернативных способов согласования ПСИ (посредством обращения в конфликтную комиссию НП «Совет рынка»), а также не определил взаимосвязь между негативными последствиями для ООО «Коммунэнергосбыт» и действиями ОАО «ВСК».</w:t>
      </w:r>
      <w:r>
        <w:br/>
      </w:r>
      <w:r>
        <w:t xml:space="preserve">
Передавая дело в Президиум ВАС РФ для пересмотра дела в порядке надзора, коллегия судей обратила внимание на то, что антимонопольным органом было правомерно установлено, что правонарушение было совершено на розничном рынке, на котором ОАО «ВСК» занимает доминирующее положение с долей более 80%. Также коллегия указала необходимость учета позиции органа внесудебного урегулирования споров в электроэнергетике – НП «Совет рынка», а также обратила внимание на доказанность ущемления прав и законных интересов ООО «Коммунэнергосбыт» (в частности, посредством затягивания процесса согласования ПСИ).</w:t>
      </w:r>
      <w:r>
        <w:br/>
      </w:r>
      <w:r>
        <w:t xml:space="preserve">
В ходе рассмотрения дела Президиум ВАС РФ пришел к выводу, что суды не дали оценку решению конфликтной комиссии НП «Совет рынка», которым было установлено нарушение Правил оптового рынка в действиях ОАО «ВСК».  В результате ВАС РФ  признал решение о правомерность позиции антимонопольного органа в отношении ОАО «ВСК», отменив акты нижестоящих судов.</w:t>
      </w:r>
      <w:r>
        <w:br/>
      </w:r>
      <w:r>
        <w:t xml:space="preserve">
«Безусловно, акт суда надзорной инстанции носит прецедентный характер, поскольку будет способствовать увеличению эффективности антимонопольного контроля за поведением гарантирующих поставщиков. Подобные действия субъектов, обладающих значительной степенью рыночной власти на розничном рынке, а равно исключительным правом согласовать ПСИ смежному участнику рынка (фактически санкционировать доступ конкурента на рынок), имеют негативные последствия для состояния конкурентной среды как на розничном, так и на оптовом рынках электроэнергии. Важной в этом судебном разбирательстве стала как правовая, так и экономическая позиция НП «Совет рынка»», - прокомментировал постановление Президиума ВАС РФ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Справочно:</w:t>
      </w:r>
      <w:r>
        <w:br/>
      </w:r>
      <w:r>
        <w:t xml:space="preserve">
Конфликтная комиссия НП «Совет рынка» в рамках своей компетенции рассматривается обращения участников розничного и оптового рынков электроэнергии – членов партнерства по вопросам создания препятствий доступа на рынок и соблюдение Правил оптового рынка. Ежегодно комиссия рассматривает 70-75 таких обращений. В свою очередь, факт установления нарушения со стороны таких субъектов является основанием для направления материалов в ФАС России с целью проверки действий на предмет соответствия антимонопольному законодательству.</w:t>
      </w:r>
      <w:r>
        <w:br/>
      </w:r>
      <w:r>
        <w:t xml:space="preserve">
В антимонопольные органы поступает значительное количество жалоб и обращений, связанных с неправомерным поведением гарантирующих поставщиков, занимающих доминирующее положение на рынках розничной купли-продажи электрической энергии. К сожалению, несмотря на потенциальную конкурентность этого вида деятельности доля энергосбытовых организаций (гарантирующих поставщиков «первого уровня») в среднем превышает 80%. Это позволяет им оказывать влияние на общие условия обращения товара на рынке и зачастую влечет нарушение прав и законных интересов потребителей.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