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Кемеровской области признал законными решение и предписание Кемеровского УФАС России в отношении ЗАО «Прогресс-Лизинг»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2012, 15:58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2012 г. Комиссия Управления Федеральной антимонопольной службы по Кемеровской области (Кемеровского УФАС России) признала жалобу на действия организатора торгов – конкурсного управляющего ЗАО «Прогресс-Лизинг» частично 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решению Кемеровского УФАС России ЗАО «Прогресс-Лизинг» не разместило сведения о документах, необходимых для участия в торгах в газетах «Кузбасс» и «КоммерсантЪ», а также не составило и не направило протоколы об определении участников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Кемеровское УФАС России на основании решения выдало ЗАО «Прогресс-Лизинг» предписание об аннулировании проведенных торгов в порядке публичного предложения по реализации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«Прогресс-Лизинг» обратилось в Арбитражный суд Кемеровской области с заявлением о признании недействительными решение и предписание Кемеровского УФАС России. Однако, 28.05.2012 г. Арбитражный суд Кемеровской области оставил без удовлетворения требования ЗАО «Прогресс-лизинг» и признал решение территориального антимонопольного органа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Статья 18.1 введена в начале 2012 года Третьим антимонопольным пакетом. Данное дело – первое из возбужденных Кемеровским УФАС России по статье 18.1 (Порядок рассмотрения антимонопольным органом жалоб на нарушение процедуры торгов и порядка заключения договоров), прошедшее проверку в арбитражном суде 1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«Надеемся, что данное судебное дело станет полезным для формирования правоприменительной практики по аналогичным делам», – комментирует руководитель Кемеровского УФАС России Наталья Кухарская. – «Статья 18.1 введена совсем недавно, но Кемеровское УФАС России уже успешно применяет данную норму».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