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разрабатывает поправки в КоАП, предусматривающие штрафы за нарушение порядка закупок субъектами естественных монополий и госкомпаниями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2012, 12:49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Необходимо разработать нормативные правовые акты Правительства РФ, министерств и ведомств в развитие Федерального закона №223 «О закупке товаров, работ, услуг отдельными видами юридических лиц». К такому выводу пришли участники семинара по вопросам антимонопольной политики на проходящем 6-7 июня 2012 г. семинаре в Архангельске.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 сожалению, в настоящий момент законодательством не предусмотрена административная ответственность заказчиков по 223 –му закону за нарушения при проведении закупок. В настоящее время ФАС России разработала поправки в Кодекс об административных правонарушениях, предусматривающие соответствующие штрафы, которые согласовываются с заинтересованными министерствами и ведомствами», - заявил начальник управления контроля ЖКХ, строительства и природных ресурсов Федеральной антимонопольной службы (ФАС России) Максим Кононенко.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семинара обменялись первым опытом применения новой статьи 18.1 закона «О защите конкуренции», предусматривающую короткую процедуру обжалования результатов торгов государственного и муниципального имущества, а также обсудили проблемные вопросы ее реализации на практике.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на семинаре обсуждались вопросы, связанные с предоставлением прав на аренду имущества, находящегося в государственной или муниципальной собственности, который изменился с вступлением в силу т.н. «третьего антимонопольного пакета» законов.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М.Кононенко отметил, что извещение о проведении аукциона теперь должно размещаться на сайте www.torgi.gov.ru  не менее чем за 20 дней до дня окончания  подачи заявок на участие в аукционе. Также стороны должны подписать договор по результатам торгов в срок не раньше, чем через 10 дней, чтобы в случае необходимости результаты торгов можно было обжаловать в ФАС России по короткой процедуре (по аналогии с процедурами 94-ФЗ).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М.Кононенко обратил внимание собравшихся, что ФАС России обновила  разъяснение законодательства по вопросам организации торгов государственным и муниципальным имуществом и разместила их на своем официальном сайте.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