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выявил нарушение на рынке серы жидкой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июня 2012, 14:30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30.05.2012 г. Комиссия ФАС России по делу о нарушении антимонопольного законодательства на рынке серы жидкой в отношении группы лиц в составе ОАО «ГАЗПРОМ», ООО «Газпром добыча Оренбург», ООО «Газпром добыча Астрахань», ООО «Газпром сера» и ООО «Газпромтранс» признала действия ОАО «ГАЗПРОМ» нарушением 10 статьи Федерального закона «О защите конкуренции» (установление, поддержание монопольно высокой цены товара).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марте 2011 г. по отношению к февралю 2011 г. рост цены на серу жидкую составил 246% и продолжился в течение всего 2011 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ОАО «ГАЗПРОМ» представило информацию, согласно которой цена на серу устанавливается в соответствии с формулой, зависящей от мировых цен на серу, диаммонийфосфат и от ряда коэффициентов.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Комиссии ФАС России мировая цена на диаммонийфосфат, а также применение повышающих коэффициентов с использованием мировых цен на данный вид фосфорсодержащих удобрений может расстматриваться как основной определяющий фактор цены серы и условий ее реализации на внутреннем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Ценообразование на любом рынке должно складываться из объективных факторов, что в свою очередь не только не отрицает, но и приветствует возможность применения формул, отражающих фактические тенденции на определенном товарном рынке - отметил Заместитель Руководителя ФАС России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 представленных материалов следует, что ОАО «ГАЗПРОМ» определило механизм ценообразования и порядок реализации серы в группе лиц. Дело в отношении других участников группы лиц прекращено.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