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Более 21 млн рублей предстоит выплатить «НЭСК-электросети» за ущемление интересов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2012, 18:09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«НЭСК-электросети» смогло, но безуспешно обжаловать в судебных инстанциях штраф за нарушение техприсоединения к электросетям. 31 мая 2012 года Пятнадцатый арбитражный апелляционный суд подтвердил законность и обоснованность постановления антимонопольной службы в отно-шении ОАО «НЭСК-электросети», оставив при этом решение арбитражного суда Краснодарско-го края без изменений. За нарушение антимонопольного законодательства управление Федеральной антимонопольной службы по Краснодарскому краю (Краснодарское УФАС России) оштрафовало компанию на сумму более 21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12 августа 2010 года комиссия Краснодарского УФАС России признала в действиях ОАО «НЭСК-электросети» факт нарушения части 1 статьи 10 Закона «О защите конкуренции». Компания не направляла гражданам проекты договора на техническое присоединение в порядке и срок, определенные пунктом 15 Правил технологического присоединения (утверждены постановлением Правительства Российской Федерации от 27.12.2004 № 861).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ноября 2011 года в соответствии со статьей 14.31 Кодекса об административных правонарушениях Российской Федерации антимонопольный орган оштрафовал компанию на сумму более 21 млн рублей (21 171 358,0 руб).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«НЭСК-электросети» обжаловало постановление о наложении штрафа в арбитражном суде Краснодарского края. Однако суд в заявленных требованиях компании отказал.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«Постановление суда апелляционной инстанции подтверждает правомерность действий ан-тимонопольного органа в отношении электросетевой организации, направленных на пре-сечение нарушения и защиты интересов граждан. По мнению управления, одновременно это служит предостережением для сетевых компаний в части необходимости неукоснитель-ного соблюдения Правил технологического присоединения к электрическим сетям», - про-комментировала руководитель Краснодарского УФАС России Руфина Дегтярева.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