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ОАО «РЖД»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2012, 13:05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2012 года Арбитражный суд г. Москвы признал законность решения и предписания ФАС России по делу в отношении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18 января 2012 года ФАС России признала ОАО «РЖД» нарушившим часть 5 статьи 11 Федерального закона «О защите конкуренции». Комиссия ФАС России пришла к выводу, что ОАО «РЖД» осуществляла действия, направленные на координацию деятельности потребителей кабельно-проводниковой продукции, в результате которых существенно снизились объемы реализации продукции хозяйствующих субъектов, не входящих в группу лиц с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заявление ЗАО «ТрансКатКабель» - производителя несущего троса, контактных медных и контактных бронзовых проводов, используемых для нужд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«РЖД» направило телеграммы в адреса подрядчиков, осуществляющих работы по электрификации железнодорожных путей, в которых сообщалось, что в приоритетном порядке следует закупать продукцию производства ЗАО «ТРАНСКАТ», которое входит в одну группу лиц с ОАО «РЖД» и является прямым конкурентом ЗАО «ТрансКатКабель», а приобретение кабельно-проводниковой продукции других производителей осуществлять только по согласованию с Департаментом электрификации и электроснабжения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обоснования причин направления подобных телеграмм ОАО «РЖД» указывает на несоответствие продукции ЗАО «ТрансКатКабель» требованиям качества, однако в рамках дела установлено, что поставляемая обществом продукция подлежит обязательной сертификации и допущена для использования на объектах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таких действий ОАО «РЖД», объемы производства кабельно-проводниковой продукции ЗАО «ТрансКатКабель» снизились в 15 раз, а поставки контактных проводов и несущих тросов на территории Российской Федерации практически полностью прекратились.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В соответствии с ч. 5 ст. 11 ФЗ «О защите конкуренции»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ч. 1 - 3 настоящей статьи, которые не могут быть признаны допустимыми в соответствии со ст. 12 и 13 настоящего Федерального закона или которые не предусмотрены федеральными законами.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