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Регламент ФАС России по рассмотрению запросов иностранных инвесторов прошел регистрацию в Минюсте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2012, 17:23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Министерством юстиции Российской Федерации (Минюст России) зарегистрирован Приказ Федеральной антимонопольной службы (ФАС России) от 20.01.2012 №23 «Об утверждении административного регламента Федеральной антимонопольной службы по предоставлению государственной услуги по рассмотрению запросов о необходимости согласования сделок в соответствии с частью 6 статьи 8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r>
        <w:br/>
      </w:r>
      <w:r>
        <w:t xml:space="preserve">
«Принятие административного регламента направлено на упорядочение административных процедур, повышение доступности и качества предоставляемой ФАС России государственной услуги по рассмотрению поступающих в соответствии с частью 6 статьи 8 Закона № 57-ФЗ запросов иностранных инвесторов о необходимости предварительного согласования Правительственной комиссией сделок в отношении российских стратегических обществ», – пояснил заместитель руководителя ФАС России Андрей Цыганов.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