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Действия Минсельхоза России могут привести к ограничению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мая 2012, 16:07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24 апреля 2012 года возбудила дело в отношении Министерства сельского хозяйства Российской Федерации по признакам нарушения части 1 статьи 15 Федерального закона «О защите конкуренции».</w:t>
      </w:r>
      <w:r>
        <w:br/>
      </w:r>
      <w:r>
        <w:t xml:space="preserve">
По мнению ФАС России признаки нарушения антимонопольного законодательства выразились в выдаче рекомендации  федеральным государственным учреждениям, подведомственным Департаменту мелиорации Минсельхоза России заключить гражданско-правовые договоры с Федеральным государственным учреждением «Управление по мелиорации земель и сельскохозяйственному водоснабжению «Плодородие» для осуществления функций специализированной организации по размещению государственного заказа в сфере проведения работ по мелиорации. Это зафиксировано в пункте 2.10 Протокола совещания с руководителями ФГУ, подведомственных Департаменту мелиорации Минсельхоза России в Московском государственном университете природообустройства.</w:t>
      </w:r>
      <w:r>
        <w:br/>
      </w:r>
      <w:r>
        <w:t xml:space="preserve">
Все заинтересованные лица могут направлять в ФАС России информацию о возможном ущемлении их прав в связи с действиями Минсельхоза России по тел.: (499) 795-73-74 и e-mail: trusova@fas.gov.ru, контактное лицо - Галина Трусова.  </w:t>
      </w:r>
      <w:r>
        <w:br/>
      </w:r>
      <w:r>
        <w:t xml:space="preserve">
Рассмотрение дела назначено на 18 июня 2012 года.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