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подписала соглашение с Администрацией Приморского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2012, 16:14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2012 года прошла церемония подписания соглашения между Федеральной антимонопольной службой (ФАС России) и Администрацией Приморского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имени ФАС России документ подписал руководитель Игорь Артемьев, со стороны Администрации Приморского края – губернатор Владимир Миклушевский.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Целью соглашения является системное решение проблем: устранение административных барьеров, защита конкуренции, создание благоприятных условий для эффективного функционирования товарных рынков, а также соблюдение  антимонопольного законодательства, закона о рекламе и законодательства в области размещения заказов на поставки товаров, выполнение работ, оказание услуг для государственных или муниципальных нужд в сфере деятельности субъектов естественных монополий.  </w:t>
      </w:r>
      <w:r>
        <w:br/>
      </w:r>
      <w:r>
        <w:t xml:space="preserve">
«Подписание такого рода соглашения является прекрасной базой для дальнейшего укрепления и развития взаимодействия в области конкурентной политики и поднимает отношения на новый уровень Подобные соглашения у нас заключены с Правительством Москвы, Санкт-Петербурга и Ростовской областью», - подчеркнул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