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Некорректное поведение субъектов естественных монополий возможно исправить только штрафом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апреля 2012, 15:08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«Ейский морской порт» все-таки придется заплатить за неуведомление органа государственной власти. 19 апреля 2012 года Девятый арбитражный апелляционный суд отказал предприятию в удовлетворении требований о признании недействительным постановления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5 декабря 2011 года  ФАС России оштрафовала на 100 тысяч рублей ОАО «Ейский морской порт» в соответствии с ч.1 ст.19.8.1 КоАП РФ: предприятие нарушило установленные стандарты раскрытия информации о регулируемой деятельности субъектов естественных монополий (нарушение установленного порядка уведомления органа по контролю об источниках опубликования информации – подпункт «д» пункта 4 постановления Правительства Российской Федерации № 764).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«Ейский морской порт» не сообщило в ФАС России об источниках опубликования информации о регулируемой деятельности субъекта естественной монополии с указанием региональных печатных СМИ (на территории которых субъекты естественных монополий осуществляют свою деятельность), в которых в соответствии с российским законодательством публикуются официальные материалы органов государственной власти, официальных печатных изданий и/или адреса официального сайта в сети Интернет, определяемого Правительством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ФАС России, ОАО «Ейский морской порт» оспорило постановление антимонопольного органа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г.Москвы, а  затем и  Девятый арбитражный апелляционный суд подтвердили законность принятого ФАС России постановления о привлечении ОАО «Ейский морской порт» к административной ответственности.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