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СКБ-банк согласно предписанию ФАС России устраняет последствия недобросовестной конкуренции на рынке вкладов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2012, 11:15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«СКБ-банк» (ОАО) проинформировал Федеральную антимонопольную службу (ФАС России) о частичном исполнении предписания по делу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исполнение пункта 1.2 предписания антимонопольного органа банк разместил на своем официальном сайте информацию об обязанности вернуть физическим лицам, заключившим с ним договоры об открытии вкладов «Патриот», «Патриот!!!» и «Золотой стандарт», денежные средства, удержанные с них в виде комиссий за пополнение этих вкладов. Об этом банк в установленный срок проинформировал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1.1 предписания банку надлежит в течение 90 дней с даты получения им предписания вернуть физическим лицам, заключившим с ним договоры вкладов «Патриот», «Патриот!!!» и «Золотой стандарт», денежные средства, удержанные с них в виде комиссий за пополнение этих вкладов.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12 января 2012 года по результатам рассмотрения дела о нарушении банком антимонопольного законодательства Комиссия ФАС России признала его нарушившим статью 14 ФЗ «О защите конкуренции». </w:t>
      </w:r>
      <w:r>
        <w:br/>
      </w:r>
      <w:r>
        <w:t xml:space="preserve">
Нарушение выразилось в привлечении банком денежных средств во вклады «Патриот», «Патриот!!!» и «Золотой стандарт» с последующим ухудшением их потребительских свойств по сравнению с первоначально заявленными свойствами в связи с введением комиссий в размере 7% за пополнение упомянутых вкладов.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устранения последствий нарушения антимонопольного законодательства Комиссия ФАС России приняла решение о выдаче    банку  соответствующего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Обращаем внимание,  что КБ «Юниаструм Банк» (ООО) и АКБ «Инвестторгбанк» (ОАО), также признанные 12 января 2012 года нарушившими статью 14 ФЗ «О защите конкуренции» в связи с ухудшением потребительских свойств вкладов, в настоящее время оспаривают решения и предписания комиссии ФАС России в судебном порядке.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