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Сбербанк России и страховая компания «Альянс»  не нарушали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2012 года Комиссия Федеральной  антимонопольной службы (ФАС России) пришла к выводу об отсутствии  в действиях ОАО «Сбербанк России» и ОАО СК «Альянс» (прежнее наименование – ОАО СК «РОСНО») нарушения части 4 статьи 11 Федерального закона «О защите конкуренции». В связи с чем рассмотрение дела прекратила.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комиссии по рассмотрению дела на паритетной основе входили сотрудники ФАС России и Банка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возбудила дело по заявлению физических лиц с жалобами на действия ОАО «Сбербанк России» и ОАО СК «Альянс», а именно:  навязывании заемщикам при заключении кредитного договора дополнительной услуги по подключению к Программе коллективного добровольного страхования жизни и здоровья заемщиков ОАО «Сбербанк России» и осуществления такого страхования в определенной страховой компании -  ОАО СК «Альянс» на территории Новосибирской и Вологодской областей. </w:t>
      </w:r>
      <w:r>
        <w:br/>
      </w:r>
      <w:r>
        <w:br/>
      </w:r>
      <w:r>
        <w:t xml:space="preserve">
Подключение физических лиц – заемщиков ОАО «Сбербанк России» к Программе коллективного добровольного страхования жизни и здоровья осуществлялось ОАО «Сбербанк России» и ОАО СК «Альянс» в рамках реализации заключенного между ними Соглашения об условиях и порядке страхования от 31.08.2009 года  № 258.</w:t>
      </w:r>
      <w:r>
        <w:br/>
      </w:r>
      <w:r>
        <w:br/>
      </w:r>
      <w:r>
        <w:t xml:space="preserve">
В ходе рассмотрения дела ФАС России проанализировала положения Соглашения об условиях и порядке страхования от 31.08.2009 № 258, документы, выпущенные ОАО «Сбербанк России» в целях реализации этого соглашения.  В том числе Служба изучила форму заявления на страхование, условия участия в программе страхования, а также переписку между сотрудниками ОАО «Сбербанк России» и ОАО СК «Альянс».</w:t>
      </w:r>
      <w:r>
        <w:br/>
      </w:r>
      <w:r>
        <w:br/>
      </w:r>
      <w:r>
        <w:t xml:space="preserve">
Как показал анализ, имеющиеся в материалах дела документы не содержат положений о навязывании или иной форме понуждения заемщиков к выражению согласия быть застрахованными по договору коллективного страхования. В соответствии с условиями участия в программе страхования услуга по подключению к Программе коллективного добровольного страхования жизни и здоровья является  добровольной и отказ от участия в этой Программе не является основанием для отказа в выдаче кредита.</w:t>
      </w:r>
      <w:r>
        <w:br/>
      </w:r>
      <w:r>
        <w:t xml:space="preserve">
Также в материалах дела отсутствуют документы, подтверждающие договоренность между ОАО «Сбербанк России» и ОАО СК «Альянс» по навязыванию заемщикам услуги по подключению к Программе коллективного страхования жизни и здоровья.</w:t>
      </w:r>
      <w:r>
        <w:br/>
      </w:r>
      <w:r>
        <w:br/>
      </w:r>
      <w:r>
        <w:t xml:space="preserve">
Таким образом, в действиях ОАО «Сбербанк России» и ОАО СК «Альянс» отсутствует нарушение части 4 статьи 11 Федерального закона «О защите конкуренции», в связи с чем рассмотрение дела было прекращено.</w:t>
      </w:r>
      <w:r>
        <w:br/>
      </w:r>
      <w:r>
        <w:br/>
      </w:r>
      <w:r>
        <w:t xml:space="preserve">
Необходимо отметить, что в процессе рассмотрения дела ОАО «Сбербанк России» представило документы, свидетельствующие о проведении в 2011 году дополнительных мероприятий, направленных на недопущение навязывания его сотрудниками услуги по подключению к Программе коллективного добровольного страхования жизни и здоровья. </w:t>
      </w:r>
      <w:r>
        <w:br/>
      </w:r>
      <w:r>
        <w:br/>
      </w:r>
      <w:r>
        <w:t xml:space="preserve">
В частности ОАО «Сбербанк России» внесло изменения в ряд документов, выпущенных в целях реализации Соглашения об условиях и порядке страхования от 31.08.2009 № 258, в том числе:</w:t>
      </w:r>
      <w:r>
        <w:br/>
      </w:r>
      <w:r>
        <w:t xml:space="preserve">
- в заявление на страхование внесены изменения, касающиеся  информирования заемщика о добровольности участия в Программе коллективного страхования жизни и здоровья, а также о том, что отказ от подключения не повлечет за собой отказа от предоставления ОАО «Сбербанком России» кредита;</w:t>
      </w:r>
      <w:r>
        <w:br/>
      </w:r>
      <w:r>
        <w:t xml:space="preserve">
- условия участия в программе страхования дополнены положением, предусматривающим возврат денежных средств в размере 100% от суммы платы за подключение к программе страхования, в случае отказа заемщика ОАО «Сбербанк России» от участия в этой программе в течение 30 календарных дней с даты подключения.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