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7 млн рублей заплатит ООО «Красноярская энергетическая компания»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2012, 10:38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Необоснованный отказ в заключение договора об осуществлении техприсоединения путем перераспределения мощности обернулся для ООО «Красноярская энергетическая компания» штрафов в 7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марта 2012 года Арбитражный суд Красноярского края оставил в силе постановление Федеральной антимонопольной службы (ФАС России) о привлечении ООО «Красноярская энергетическая компания» к административной ответственности в виде оборотного штрафа более 7 млн рублей</w:t>
      </w:r>
      <w:r>
        <w:br/>
      </w:r>
      <w:r>
        <w:t xml:space="preserve">
Напомним, что 30 мая 2011 года комиссия ФАС России признала факт нарушения ООО «Красноярская региональная энергетическая компания» части 1 статьи 10 Федерального закона «О защите конкуренции».</w:t>
      </w:r>
      <w:r>
        <w:br/>
      </w:r>
      <w:r>
        <w:t xml:space="preserve">
Ранее в ФАС России поступила жалоба ООО «Монтаж-Строй» на действия ООО «Красноярская региональная энергетическая компания», выразившихся в экономически или технологически не обоснованном отказе в заключение договора об осуществлении технологического присоединения путем перераспределения мощности. Комиссия ФАС России установила, что между ООО «Монтаж-Строй» и ОАО «Красноярский завод прицепной техники» заключено соглашение о перераспределении мощности. </w:t>
      </w:r>
      <w:r>
        <w:br/>
      </w:r>
      <w:r>
        <w:t xml:space="preserve">
Обе организации, в соответствии с Правилами технологического присоединения, направили уведомление о заключенном соглашении, а также запрос о расчете стоимости технологического присоединения по индивидуальному проекту (с необходимыми приложениями) в ООО «Красноярская региональная энергетическая компания». </w:t>
      </w:r>
      <w:r>
        <w:br/>
      </w:r>
      <w:r>
        <w:t xml:space="preserve">
Однако ООО «Красноярская региональная энергетическая компания» направило отказ в перераспределении мощности по не предусмотренному Правилами основанию. </w:t>
      </w:r>
      <w:r>
        <w:br/>
      </w:r>
      <w:r>
        <w:t xml:space="preserve">
ФАС России признала действия ООО «Красноярская региональная энергетическая компания» противоречащими антимонопольному законодательству, оштрафовав компанию на сумму более 7 млн рублей. </w:t>
      </w:r>
      <w:r>
        <w:br/>
      </w:r>
      <w:r>
        <w:t xml:space="preserve">
Не согласившись с вынесенным решением, компания обратилось в суд.</w:t>
      </w:r>
      <w:r>
        <w:br/>
      </w:r>
      <w:r>
        <w:t xml:space="preserve">
28 ноября 2011 года Арбитражный суд г. Москвы оставил в силе решение и предписание ФАС России. В марте 2012 года Арбитражный суд Красноярского края также поддержал выводы антимонопольной службы и оставил в силе штрафные санкции в отношении ООО «Красноярская региональная энергетическая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t xml:space="preserve">
В соответствии с пунктом 34 Правил технологического присоединения заявители (за исключением лиц, указанных в пункте 12.1 Правил, присоединенная мощность энергопринимающих устройств которых составляет до 15 кВт включительно, заявителей, указанных в пунктах 13 и 14 Правил, а также заявителей, присоединенных к объектам единой национальной (общероссийской) электрической сети, заявителей, не внесших плату за технологическое присоединение либо внесших плату за технологическое присоединение не в полном объеме),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фактическое технологическое присоединение к электрическим сетям, вправе по соглашению с иными владельцами энергопринимающих устройств снизить объем присоединенной мощности (избыток, реализованный потенциал энергосбережения и др.) собственных энергопринимающих устройств с одновременным перераспределением объема снижения присоединенной мощности в пользу иных владельцев в пределах действия соответствующего центра питания.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