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Бездействие Минздравсоцразвития России привело к неправомерному взиманию платы с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2012,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2012 года Комиссия Федеральной антимонопольной службы (Комиссия ФАС России) признала Министерство здравоохранения и социального развития Российской Федерации (Минздравсоцразвития России) нарушившим ч.1 ст.15 закона «О защите конкуренции».</w:t>
      </w:r>
      <w:r>
        <w:br/>
      </w:r>
      <w:r>
        <w:t xml:space="preserve">
Основанием для возбуждения дела послужило обращение автономной некоммерческой организации «НИИ гигиенических и эпидемиологических проблем города». Из обращения следовало, что ФБУЗ «Центр гигиены и эпидемиологии в городе Москве» осуществляет санитарно-эпидемиологическую экспертизу в целях лицензирования отдельных видов деятельности на платной основе.</w:t>
      </w:r>
      <w:r>
        <w:br/>
      </w:r>
      <w:r>
        <w:t xml:space="preserve">
В ходе рассмотрения дела Комиссия ФАС России установила, что ФБУЗ «Центр гигиены и эпидемиологии в городе Москве» осуществляет такую экспертизу на платной основе, руководствуясь приказом Минздравсоцразвития России от 12.05.2010 № 351н. Однако, в соответствии с постановлением Правительства РФ от 06.05.2011 № 352 санитарно-эпидемиологическая экспертиза в целях лицензирования отдельных видов деятельности предоставляется заявителю бесплатно.</w:t>
      </w:r>
      <w:r>
        <w:br/>
      </w:r>
      <w:r>
        <w:t xml:space="preserve">
Минздравсоцразвития России обязано было привести свои нормативные правовые акты в соответствии с постановлением в трехмесячный срок со дня вступления в силу постановления, однако этого не сделало.</w:t>
      </w:r>
      <w:r>
        <w:br/>
      </w:r>
      <w:r>
        <w:t xml:space="preserve">
Таким образом, нарушение Минздравсоцразвития России антимонопольного законодательства выразилось в  бездействии по приведению своего приказа от 12.05.2010 № 351н в соответствие с положением постановления Правительства РФ № 352.</w:t>
      </w:r>
      <w:r>
        <w:br/>
      </w:r>
      <w:r>
        <w:t xml:space="preserve">
Справка:</w:t>
      </w:r>
      <w:r>
        <w:br/>
      </w:r>
      <w:r>
        <w:t xml:space="preserve">
Согласно ч. 1 ст. 15 ФЗ «О защите конкуренции» федеральным органам исполнительной власти,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t xml:space="preserve">
Постановление Правительства Российской Федерации от 06.05.2011 № 352 «Об утверждении перечня услуг, которые являются необходимыми и обязательными 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