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Центр профпатологии подозревается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2012, 18:28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Ленинградское УФАС России 20 февраля 2012 года возбудило дело в отношении Государственного бюджетного учреждения здравоохранения Ленинградской области «Центр профессиональной патологии» по признакам недобросовестной конкуренции, в том числе незаконное получение, использование, разглашение информации (пункт 5 части 1 статьи 14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Заявителем по делу является некоммерческое частное медицинское учреждение «Медико-оздоровительный центр Венус». По сообщению заявителя, в рамках проведения документарной проверки ГБУЗ ЛО «Центр профпатологии» запросило у ряда предприятий Ленинградской области документы о медицинских учреждениях, с которыми они сотрудничают при проведении периодических профилактических медосмотров, в том числе и документы, которые могут составлять коммерческую тайну.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ГУБЗ ЛО «Центр профпатологии» оказывает платные услуги по проведению профилактических медосмотров и, проводя сбор сведений об объемах оказываемых услуг и о ценах на них, может получить преимущества при ведении предпринимательской деятельности. Такие действия содержат признаки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«Отдельные учреждения, используя неправильную позицию органов власти получают конкурентные преимущества перед остальными участниками рынка. Такие действия недопустимы», - пояснил руководитель Ленинградского УФАС России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Центры профпатологии создаются органами управления здравоохранением в каждом субъекте РФ в целях исполнения информационно-аналитических и консультативно-методических функций. Кроме того, центры профпатологии оказывают платные услуги по проведению периодических профилактических медосмотров работников предприятий и являются конкурентами частных учреждений здравоохранения на этом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