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«ЛУКОЙЛ-Волганефтепродукт» злоупотребил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августа 2012, 13:01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августа 2012 года Комиссия Управления Федеральной антимонопольной службы по Нижегородской области (Нижегородского УФАС России) признала ООО «ЛУКОЙЛ-Волганефтепродукт» нарушившим ч.1 ст.10 ФЗ «О защите конкуренции» (злоупотребление доминированием).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ходе рассмотрения дела Нижегородское УФАС России установило, что ООО «ЛУКОЙЛ-Волганефтепродукт» занимает доминирующее положение на рынке мелкооптовой реализации топлива на территории Нижегородской области. Доля общества на этом товарном рынке составляет более 35%.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топливного кризиса 2011 года ООО «ЛУКОЙЛ-Волганефтепродукт» создавало дискриминационные условия хозяйствующим субъектам при реализации им автомобильных бензинов марок АИ-92 и АИ-95 мелким оптом (с нефтебаз).</w:t>
      </w:r>
      <w:r>
        <w:br/>
      </w:r>
      <w:r>
        <w:t xml:space="preserve">
В настоящее время решается вопрос о возбуждении административного производства.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период дефицита топлива в Нижегородской области, а наиболее остро он наблюдался в период с мая по сентябрь 2011 года, заявители обращались в компанию для получения топлива. Но «ЛУКОЙЛ-Волганефтепродукт» не всегда отгружало им топливо в полном объеме, а в ряде случаев в отгрузках было и вовсе отказано. В тот же период времени заявки иных субъектов удовлетворялись в полном объеме. Эти действия «ЛУКОЙЛ-Волганефтепродукт» и привели к вынесению решения о признании общества нарушившим антимонопольное законодательство», - прокомментировал руководитель Нижегородского УФАС России Михаил Теодорович.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