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В 2011 суды поддержали 85% решений, вынесенных антимонопольными органами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2012, 12:12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2011г суды оставили в силе 85% решений, принятых ФАС России и ее территориальными органами. Об этом глава ФАС России Игорь Артемьев сообщил 15 февраля 2012 года на расширенном заседании годовой Коллегии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отметил активизацию деятельности антимонопольных органов в прошлом году. Количество возбужденных дел по признакам нарушения антимонопольного законодательства превысило 11 тыс, что сопоставимо с показателями 2010г.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отметил снижение административного давления на бизнес со стороны ФАС России: в прошлом году количество поданных в антимонопольный орган ходатайств на совершение сделок значительно сократилось по сравнению с предыдущими годами.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руководителя ФАС России, об эффективности деятельности ФАС России и ее территориальных органов свидетельствует тот факт, что 83,4% всех нарушений антимонопольного законодательства устраняется до возбуждения дела, в процессе рассмотрения дела или по предписанию ФАС России, вынесенного по результатам рассмотрения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Игорь Артемьев обратил внимание на то, что абсолютное большинство решений антимонопольных органов подтверждается судами.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прошлом году ФАС России и ее территориальные органы наложили штрафов на общую сумму 22,2 млрд рублей, при этом общий объем уплаченных штрафов за прошлый год составил 12,7 млрд рублей», - сказал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 ближайшие 3-4 года приоритетным направлением в работе ФАС остается борьба с картелями. В 2010 – 2011 году мы были сконцентрированы на самых важных социально значимых делах, которые оказывают влияние на экономику страны, в этом году мы намерены также продолжать эту работу»,- отметил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основных достижений 2011г глава ФАС России отметил принятие т.н. «третьего антимонопольного пакета» законов, получение ФАС России сертификатов соответствия системы менеджмента качества международному стандарту ИСО-9001, получение 19 места в рейтинге эффективности антимонопольных органов мира, принятие поправок в 57-й закон об иностранных инвестициях, вступление в силу закона, устанавливающего общие принципы закупок товаров, работ и услуг для государственных корпораций и субъектов естественных монополий.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 Игорь Артемьев отметил оптимизацию процедуры проведения торгов на предоставление земельных и лесных участков, участков недр, торгов на право заключения охотохозяйственных соглашений. «Теперь вся информация об этих торгах должна размещаться на едином портале www.torgi.gov.ru», - сообщил И.Артемьев.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