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«Новый регистратор» распространяла не соответствующую действительности информацию о конкуренте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2012, 11:48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2012 года Комиссия ФАС России признала распространение компанией «Новый регистратор» (ЗАО) среди клиентов компании «Регистратор НИКойл» (ОАО) неточной информации о деятельности ОАО «Регистратор НИКойл» актом недобросовестной конкуренции, что является нарушением пункта 1 части 1 статьи 14 ФЗ «О защите конкуренции».</w:t>
      </w:r>
      <w:r>
        <w:br/>
      </w:r>
      <w:r>
        <w:t xml:space="preserve">
Согласно требованиями части 4 статьи 40 закона о защите конкуренции в состав Комиссии ФАС России были включены на паритетной основе представители ФСФР России, поскольку дело о нарушении антимонопольного законодательства было возбуждено в отношении финансовой организации, имеющей лицензию ФСФР России.</w:t>
      </w:r>
      <w:r>
        <w:br/>
      </w:r>
      <w:r>
        <w:t xml:space="preserve">
Компания «Новый регистратор» распространяла среди клиентов компании «Регистратор НИКойл» следующую информацию:</w:t>
      </w:r>
      <w:r>
        <w:br/>
      </w:r>
      <w:r>
        <w:t xml:space="preserve">
- ОАО «Регистратор НИКойл» находится на пороге ликвидации в связи с его предстоящим присоединением к ЗАО «Компьютершер Регистратор», в связи с чем, предстоит перезаключение договоров с регистратором;</w:t>
      </w:r>
      <w:r>
        <w:br/>
      </w:r>
      <w:r>
        <w:t xml:space="preserve">
- о наличии у ОАО «Регистратор НИКойл» рисков по отзыву лицензии на осуществление деятельности по ведению реестра владельцев ценных бумаг и высокой вероятности резкого снижения числа обслуживаемых эмитентов.</w:t>
      </w:r>
      <w:r>
        <w:br/>
      </w:r>
      <w:r>
        <w:t xml:space="preserve">
Комиссия ФАС России установила, что эта информация не соответствует действительности, является неточной. Такая информация наносит ущерб деловой репутации компании «Регистратор НИКойл» и может также повлечь за собой причинение убытков в связи с расторжением договоров эмитентами.</w:t>
      </w:r>
      <w:r>
        <w:br/>
      </w:r>
      <w:r>
        <w:t xml:space="preserve">
Компании "Новый регистратор"  Комиссия ФАС России предписала устранить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пунктом 1 части 1 статьи 14 ФЗ «О защите конкуренции» не допускается недобросовестная конкуренция, в том числе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репутации.</w:t>
      </w:r>
      <w:r>
        <w:br/>
      </w:r>
      <w:r>
        <w:t xml:space="preserve">
2. Недобросовестной конкуренцией признаются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– конкурентам либо нанесли или могут нанести вред их деловой репутации (согласно пункту 9 статьи 4 Закона о защите конкуренции).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