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Действия приморской энергокомпании кассация признала незаконными</w:t>
      </w:r>
    </w:p>
    <w:p xmlns:w="http://schemas.openxmlformats.org/wordprocessingml/2006/main" xmlns:pkg="http://schemas.microsoft.com/office/2006/xmlPackage" xmlns:str="http://exslt.org/strings" xmlns:fn="http://www.w3.org/2005/xpath-functions">
      <w:r>
        <w:t xml:space="preserve">14 февраля 2012, 11:42</w:t>
      </w:r>
    </w:p>
    <w:p xmlns:w="http://schemas.openxmlformats.org/wordprocessingml/2006/main" xmlns:pkg="http://schemas.microsoft.com/office/2006/xmlPackage" xmlns:str="http://exslt.org/strings" xmlns:fn="http://www.w3.org/2005/xpath-functions">
      <w:pPr>
        <w:jc w:val="both"/>
      </w:pPr>
      <w:r>
        <w:t xml:space="preserve">9 февраля 2012 года Федеральный арбитражный суд Дальневосточного округа признал обоснованным решение Приморского УФАС России в отношении ОАО «Дальневосточная энергетическая компания» («ДЭК»).</w:t>
      </w:r>
    </w:p>
    <w:p xmlns:w="http://schemas.openxmlformats.org/wordprocessingml/2006/main" xmlns:pkg="http://schemas.microsoft.com/office/2006/xmlPackage" xmlns:str="http://exslt.org/strings" xmlns:fn="http://www.w3.org/2005/xpath-functions">
      <w:pPr>
        <w:jc w:val="both"/>
      </w:pPr>
      <w:r>
        <w:t xml:space="preserve">Ранее Приморское УФАС России установило, что ОАО «ДЭК» навязывало ТСЖ «Некрасовская 57» невыгодные условия договора энергоснабжения. ТСЖ «Некрасовская 57» отказалось от заключения договора на этих условиях, после чего ОАО «ДЭК» закрыло лицевые счета жителей дома и выставило ТСЖ счет на оплату за потребленную электроэнергию согласно нормативным значениям, а не по показаниям имеющихся приборов учета.</w:t>
      </w:r>
    </w:p>
    <w:p xmlns:w="http://schemas.openxmlformats.org/wordprocessingml/2006/main" xmlns:pkg="http://schemas.microsoft.com/office/2006/xmlPackage" xmlns:str="http://exslt.org/strings" xmlns:fn="http://www.w3.org/2005/xpath-functions">
      <w:pPr>
        <w:jc w:val="both"/>
      </w:pPr>
      <w:r>
        <w:t xml:space="preserve">Приморское УФАС России признало ОАО «ДЭК» нарушившим часть 1 статьи 10 Федерального закона «О защите конкуренции» и выдало предписание о восстановлении положения, существовавшего до нарушения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Арбитражный суд согласился с решением антимонопольного органа. Апелляционная инстанция отменила решение суда первой инстанции. Однако кассация признала законность выводов Приморское УФАС России.</w:t>
      </w:r>
    </w:p>
    <w:p xmlns:w="http://schemas.openxmlformats.org/wordprocessingml/2006/main" xmlns:pkg="http://schemas.microsoft.com/office/2006/xmlPackage" xmlns:str="http://exslt.org/strings" xmlns:fn="http://www.w3.org/2005/xpath-functions">
      <w:pPr>
        <w:jc w:val="both"/>
      </w:pPr>
      <w:r>
        <w:t xml:space="preserve">«ОАО «ДЭК» в своих взаимоотношениях с ТСЖ фактически выставляло заложниками жителей, закрывая им лицевые счета и, тем самым, лишая возможности получить субсидию на оплату коммунальных услуг. Мы рады, что нам удалось отстоять нашу позицию, так как действия ОАО «ДЭК» ущемляли законные права и интересы граждан», - прокомментировал заместитель руководителя Приморского УФАС России Дмитрий Абросимов.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