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принимает участие в  форуме АТЭС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февраля 2012, 16:07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января - 19 февраля в Москве в рамках председательства Российской Федерации в 2012 году в форуме «Азиатско-тихоокеанское экономическое сотрудничество» (АТЭС) проходят заседания рабочих органов организации. Мероприятия завершатся проведением 18-19 февраля первого совещания старших должностных лиц АТЭС. </w:t>
      </w:r>
      <w:r>
        <w:br/>
      </w:r>
      <w:r>
        <w:t xml:space="preserve">
Федеральная антимонопольная служба (ФАС России) принимает участие в работе Группы по вопросам конкурентной политики и права (CPLG). </w:t>
      </w:r>
      <w:r>
        <w:br/>
      </w:r>
      <w:r>
        <w:t xml:space="preserve">
На заседании Группы 12-13 февраля планируется обсуждение актуальных вопросов в области конкурентного права и правоприменения, обмен опытом, а также утверждение приоритетных направлений работы с учетом сложившейся ситуации в мировой экономике и важности развития конкурентной политики для улучшения состояния рынков в странах членах АТР и регионе в целом. </w:t>
      </w:r>
      <w:r>
        <w:br/>
      </w:r>
      <w:r>
        <w:t xml:space="preserve">
В качестве докладчиков приглашены представители конкурентных ведомств и эксперты в области конкурентного права стран членов АТЭС. ФАС России представит презентацию о «третьем антимонопольном пакете» изменений конкурентного законодательства на Сессии, посвященной развитию конкурентной политики и законодательства стран АТР. </w:t>
      </w:r>
      <w:r>
        <w:br/>
      </w:r>
      <w:r>
        <w:t xml:space="preserve">
В повестку заседания Группы также включено подведение итогов по проектам, которые были реализованы в рамках Форума, а также обсуждение результатов текущих проектов. ФАС России проводит Круглый стол в рамках заседания Группы для обсуждения промежуточных результатов проекта «Исследование по вопросу обмена информацией при применении антимонопольного законодательства на пространстве АТЭС - фаза 1». Проект направлен на изучение возможностей конкурентных ведомств экономик АТЭС обмениваться разными видами информации, в том числе информации ограниченного распространения. 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Азиатско-Тихоокеанское экономическое сотрудничество (англ. (Asia-Pacific Economic Cooperation —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http://www.apec.org/
        </w:t>
        </w:r>
      </w:hyperlink>
      <w:r>
        <w:t xml:space="preserve">)— объединение 21 страны Азиатско-Тихоокеанского региона для сотрудничества в области региональной торговли и облегчения и либерализации капиталовложений. Целью АТЭС является повышение экономического роста и процветания в регионе и укрепление азиатско-тихоокеанского сообщества.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apec.org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