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«РЖД» нарушило порядок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Высший Арбитражный Суд РФ 31 января 2012 года оставил в силе решение и предписание Ростовского УФАС России в отношении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период с 2009 по 2010 гг. ОАО «РЖД» самостоятельно устанавливало стоимость услуг по предоставлению инфраструктуры железнодорожного транспорта общего пользования на территории Ростовской области, которые включены в Перечень работ субъектов естественных монополий в сфере железнодорожных перевозок. Тарифы, сборы и плата за эти услуги регулируются государством. ОАО «РЖД» обязано было обратиться в Федеральную службу по тарифам за получением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Ростовское УФАС России признало ОАО «РЖД» нарушившим пункт 10 части 1 статьи 10 Федерального закона «О защите конкуренции» и выдало предписание обратиться в соответствующий орган для установления тарифа на услуги по использованию инфраструктуры железнодорожного транспорта общего пользования на территории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2009 году стоимость услуг по предоставлению инфраструктуры железнодорожного транспорта общего пользования в Ростовской области была самой высокой в России - 13,96 руб./1 ваг-км. В регионах, где ОАО «РЖД» исполнило свою обязанность и получило тариф, она была существенно ниже. Например, в Москве и Московской области тариф составлял 11 руб./1 ваг-км, а в Алтайском крае, Кемеровской, Новосибирской, Омской, Томской областях и Республике Хакасии - 9,07 руб./ваг-км, то есть меньше на 21% и на 35%»,- комментирует руководитель Ростовского УФАС России Вадим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