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конференции РСПП по иностранным инвестициям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2012,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– за либерализацию отечественной экономики. Об этом сегодня, 7 февраля 2012 года, заявил заместитель руководителя ФАС России Андрей Цыганов на конференции Российского союза промышленников и предпринимателей (РСПП) «Инструменты стимулирования иностранных инвестиций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прошла в рамках мероприятия РСПП «Неделя российского бизнеса 2012». В конференции приняли участие президент РСПП Александр Шохин, представители государственных органов власти, бизнеса, общественных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Разговор на мероприятии шел об инвестиционном климате в России, о новых возможностях для инвесторов в рамках Единого экономического пространства России, Беларуси и Казахстана, о механизмах государственной финансовой поддержки инвестиций и деятельности особых экономических зон, о новых инструментах привлечения и поддержки инвестиций, участии иностранных инвесторов в инфраструктурных проектах, о региональной инвестиционной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Цыганов рассказал на конференции о вступившем в начале этого года в силу «третьем антимонопольном пакете» законов и либеральных поправках в законодательство об иностранных инвестициях.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 нас одна стратегическая линия – либерализация режима деятельности бизнеса в России в целом и иностранных инвестиций в частности», – подчеркнул Андрей Цыганов на конференции РСПП.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«Третий антимонопольный пакет» законов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 7 января 2012 года вступили в силу Федеральный закон «О внесении изменений в Федеральный закон «О защите конкуренции» и отдельные законодательные акты Российской Федерации» и Федеральный закон «О внесении изменений в Кодекс Российской Федерации об административных правонарушениях», составляющие «третий антимонопольный пакет».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Основные изменения, предлагаемые «третьим антимонопольным пакетом» направлены на уточнение требований к антиконкурентным соглашениям и согласованным действиям, уточнение критериев монопольно высокой цены и закреплением права Правительства Российской Федерации определять правила недискриминационного доступа к объектам инфраструктуры товарных рынков в сферах естественных монополий, а также на уточнение порядка осуществления государственного контроля за экономической концентрацией и порядка рассмотрения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Изменения, внесенные в Федеральный закон «О защите конкуренции» предоставляют антимонопольному органу право направлять предостережения должностным лицам хозяйствующих субъектов, публично заявляющим о планируемом поведении на рынке, если такое заявление может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«третий антимонопольный пакет» дает право антимонопольному органу выдавать хозяйствующему субъекту, занимающему доминирующее положение, предупреждение о прекращении действий (бездействия),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«О защите конкуренции» дополняется новой статьей 18, устанавливающей административную процедуру рассмотрения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«Третьим антимонопольным пакетом» уточняется состав уголовной ответственности за нарушения антимонопольного законодательства, а также уточняется ряд процессуальных норм, определяющих порядок производства по делу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Изменения в законодательстве об иностранных инвестициях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2011 года вступил в силу Федеральный закон от 17.11.2011 № 322-ФЗ "О внесении изменений в статью 6 Федерального закона "Об иностранных инвестициях в Российской Федерации"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предусматривающий меры по либерализации контроля иностранных инвестиций в стратегические отрасли экономики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Поправки, в том числе, предусматривают:- исключение из сферы контроля сделок между организациями находящимися под контролем российских собственников, а также сделок с участием международных финансовых организаций, перечень которых утверждается Правительством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изменение критерия нахождения хозяйственных обществ под контролем иностранного инвестора в сфере пользования участками недр федерального значения с 10 до 25 % голосов, приходящихся на голосующие акции (доли), составляющие их уставные капиталы;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исключение из числа стратегических сфер: деятельности по эксплуатации радиационных источников хозяйственными обществами в гражданском секторе экономики, для которых эта деятельность не является основной, и деятельности банков (без участия Российской Федерации) в области шифрования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 </w:t>
      </w:r>
      <w:r>
        <w:br/>
      </w:r>
      <w:r>
        <w:t xml:space="preserve">
ФАС России является уполномоченным органом по контролю за осуществлением иностранных инвестиций в Российской Федерации. Антимонопольный орган дает свое заключение по поступившим ходатайствам, осуществляет проверки, готовит информационно-аналитические материалы и предложения по решению для комиссии Правительства РФ, которая принимает решения по ходатайствам об осуществлении сделок в рамках закона об иностранных инвестициях в стратегические предприятия.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