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создает рабочую группу при Экспертном совете по развитию конкуренции в сфере машиностроения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2012, 10:53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2011 года члены Экспертного совета при Федеральной антимонопольной службе (ФАС России) по развитию конкуренции в сфере машиностроения обсудили протокол о присоединении Российской Федерации к Всемирной торговой организации (ВТО).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Экспертного совета приняли участие представители ФАС России, Министерства экономического развития РФ, Министерства промышленности и торговли РФ, Секретариата Комиссии Таможенного союза, ГК «Ростехнологии», ОАО «РОСНАНО», а также представители различных предприятий и ассоциаций машиностроительной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органов власти, обобщая ситуацию по ряду отраслей машиностроения, оценили положительный эффект от вступления России в ВТО. Прежде всего, это снижение заградительных барьеров, что будет способствовать свободному перемещению товаров на рынках различных стран и усилению конкуренции на них. Такое обстоятельство должно создать дополнительные стимулы для отечественных предприятий по повышению конкурентоспособности выпускаемой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это событие вызывает ряд опасений у представителей различных предприятий машиностроительной отрасли. Несмотря на внушительный период проведения переговоров о вступлении России в ВТО, ряд отечественных предприятий промышленности не готовы к возможным рыночным изменениям.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первую очередь это касается производителей продукции высокой степени переработки, которые ориентированы на внутренний рынок, поскольку именно в этом сегменте ожидается усиление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Экспертного совета отметили, что одной из таких отраслей является отечественная подшипниковая промышленность, продукция которой теряет свои позиции на рынке. При этом в мире существует масса недозагруженных производственных мощностей, которые могут в кратчайшие сроки переориентироваться на выпуск продукции для российского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механизмы ВТО позволяют достаточно оперативно вводить в стране защитные и антидемпинговые меры. Кроме того, Россия оставила за собой право ограничивать участие зарубежных компаний в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обеспечения своевременной защиты российской промышленности необходимо проанализировать конкурентоспособность каждой отрасли, и по результатам принимать решения по защитным мерам.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Экспертного совета предложили объединить усилия всех федеральных органов власти, которые в той или иной степени воздействуют на экономику страны, а также представителей бизнес сообщества в этом направлении. Необходимо добиться, чтобы существующие угрозы, «превратились» в стимулы.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заседания было принято решение о создании при Экспертном совете рабочей группы, в рамках которой планируется более детальное обсуждение проблемных вопросов и определение путей их решения для каждой конкретной отрасли машиностроения.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«Рабочая группа должна стать площадкой для обсуждения существующих вопросов вступления России в ВТО и выработки предложений в части реализации необходимых мер по продвижению отечественных товаров на мировых рынках, а также защите российских производителей. По итогам работы планируется направить соответствующие предложения заинтересованным федеральным органам исполнительной власти, в Комиссию по таможенному союзу, а также в Правительство Российской Федерации», - отметил заместитель начальника Управления контроля промышленности и оборонного комплекса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Чтобы принять участие в заседаниях рабочей группы необходимо письменно сообщить о своем намерении, а также указать проблемные вопросы (привести описание), которые целесообразно рассмотреть в ближайшее время. По всем вопросам необходимо обращаться по e-mail: simankina@fas.gov.ru или тел: 8(499) 252-27-15. Контактное лицо - Симанькина Анастасия Геннадьевна.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