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признала ОАО «ТНК-ВР Холдинг» нарушившим антимонопольное законодательство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декабря 2011, 19:11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декабря 2011 года Комиссия Федеральной антимонопольной службы (ФАС России) приняла решение признать ОАО «ТНК-ВР Холдинг» нарушившим часть 1 статьи 10 Федерального закона «О защите конкуренции». Компания создала дискриминационные условия на оптовом рынке автомобильного бензина, а также установила  и поддерживала монопольно высокие цены на рынке в период 2-3 кварталов 2011 года. На основании принятого решения компании будет выдано предписание.</w:t>
      </w:r>
      <w:r>
        <w:br/>
      </w:r>
      <w:r>
        <w:t xml:space="preserve">
Как отметил председатель комиссии ФАС России А.Н.Голомолзин: «Факт создания дискриминационных условий ОАО «ТНК-ВР Холдинг» признало в ходе слушания по делу. Факт монопольно высоких цен компания  продолжает отрицать. ФАС России считает такую позицию незаконной и необоснованной, поскольку цены ОАО «ТНК-ВР Холдинг» и ОАО АНК «Башнефть» были установлены на уровне существенно более высоком, чем у других нефтяных компаний, а также выше мировых цен. При этом при несущественном изменении расходов, необходимых для производства и реализации бензина, рост цен за рассматриваемый период составил порядка 30%».</w:t>
      </w:r>
      <w:r>
        <w:br/>
      </w:r>
      <w:r>
        <w:t xml:space="preserve">
В конце ноября текущего года в рамках рассмотрения дела о нарушении антимонопольного законодательства ОАО АНК «Башнефть»  добровольно признало факт установления монопольно высокой цены на бензин за период 2-3 квартал 2011. </w:t>
      </w:r>
      <w:r>
        <w:br/>
      </w:r>
      <w:r>
        <w:t xml:space="preserve">
Летом 2011 года в рамках рассмотрения дел о нарушениях антимонопольного законодательства факты установления монопольно высоких цен на рынках дизельного топлива и авиакеросина в период 4 квартала 2010 года также были добровольно признаны компаниями ОАО «Роснефть», ОАО «Газпром Нефть», ОАО «Лукойл».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