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«Башнефть» устранила нарушение,  в отношении «ТНК-ВР Холдинг» расследование продолжается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2011, 15:21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2011 года комиссия Федеральной антимонопольной службы (ФАС России)  прекратила рассмотрение дела в отношении ОАО «АНК «Башнефть» в связи с добровольным устранением нарушения антимонопольного законодательства, выразившегося в установлении и поддержании монопольно высоких цен на оптовом рынке автомобильных бензинов в период с апреля по сентябрь 2011 года. Иных нарушений в действиях ОАО «АНК «Башнефть» установлено не было.</w:t>
      </w:r>
      <w:r>
        <w:br/>
      </w:r>
      <w:r>
        <w:t xml:space="preserve">
В порядке устранения последствий нарушения компания представила в ФАС России информацию о снижении цен на бензин неэтилированный Премиум Евро-95 на 18,3%  и на бензин неэтилированный Регуляр Евро-92 на 15,5%. Снижение произошло в два этапа в октябре и в ноябре 2011 года. Кроме этого компания добровольно снизила цены на автомобильные бензины на мелкооптовом рынке. Стоит отметить, что компания не создаёт дискриминационных условий для своих контрагентов.</w:t>
      </w:r>
      <w:r>
        <w:br/>
      </w:r>
      <w:r>
        <w:t xml:space="preserve">
«Эти факты, а также то, что компания впервые нарушила антимонопольное законодательство на оптовом рынке нефтепродуктов, активное участие ОАО «АНК «Башнефть» в биржевых торгах и социально-экономический эффект от поставок топлива для нужд сельского хозяйства будут учтены ФАС России при принятии решения о назначении величины штрафа, - прокомментировал заместитель руководителя ФАС России Анатолий Голомолзин. - В соответствии с установленным порядком эта величина может составить минимальное значение в размере 1% от суммы выручки компании от реализации товара, на рынке которого совершено правонарушение».</w:t>
      </w:r>
      <w:r>
        <w:br/>
      </w:r>
      <w:r>
        <w:t xml:space="preserve">
По факту нарушения антимонопольного законодательства в отношении ОАО «ТНК-ВР Холдинг» рассмотрение дела продолжается. Ознакомившись на заседании комиссии ФАС России, прошедшей 24 ноября 2011 года, с результатами анализа состояния конкуренции на рынках нефтепродуктов, компания высказала позицию о необходимости подготовить замечания. ФАС России предоставила компании такую возможность. </w:t>
      </w:r>
      <w:r>
        <w:br/>
      </w:r>
      <w:r>
        <w:t xml:space="preserve">
Вместе с тем Анатолий Голомолзин отмечает, что «результаты анализа рынка уже дважды были предметом рассмотрения в Высшем арбитражном суде и ранее нефтяные компании, в том числе ОАО «ТНК-ВР Холдинг», соглашались с выводами ФАС России. В заседании комиссии ФАС России также не были получены ответы на целый ряд вопросов по фактам нарушений антимонопольного законодательства, в связи с чем, дело было отложено на декабрь». 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