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обратила внимание на трансграничные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2011,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призвала юридическое сообщество активнее сотрудничать против трансграничных нарушений антимонопольного законодательства. Это прозвучало сегодня на проходящей в Москве в отеле «Мариотт Роял Аврора» III ежегодной конференции «Антимонопольное регулирование в России».</w:t>
      </w:r>
      <w:r>
        <w:br/>
      </w:r>
      <w:r>
        <w:t xml:space="preserve">
С докладом о перспективных направлениях международного сотрудничества в области конкурентной политики на конференции выступила начальник Управления международного экономического сотрудничества ФАС России Леся Давыдова. Она отметила, что ФАС России активно взаимодействует с международными организациями и интеграционными объединениями, в частности: ЕС, ОЭСР, МКС, АТЭС, БРИКС, ЮНКТАД, МСАП. </w:t>
      </w:r>
      <w:r>
        <w:br/>
      </w:r>
      <w:r>
        <w:t xml:space="preserve">
Такое взаимодействие позволяет ФАС России непосредственно влиять на выработку международными организациями совместных решений по разработке стратегий правоприменения, гармонизировать процедуры и основные стандарты правоприменения, позволяет обмениваться передовой практикой в области конкурентной политики. </w:t>
      </w:r>
      <w:r>
        <w:br/>
      </w:r>
      <w:r>
        <w:t xml:space="preserve">
«В конечном итоге все это находит свое применение при реформировании конкурентного законодательства и правоприменительной практики в России – на основе лучших мировых практик», – сказала Леся Давыдова. </w:t>
      </w:r>
      <w:r>
        <w:br/>
      </w:r>
      <w:r>
        <w:t xml:space="preserve">
Особо на конференции отмечено развитие двустороннего сотрудничества. Новая форма такого сотрудничества – взаимодействие при расследовании случаев нарушения антимонопольного законодательства, имеющих трансграничный характер.</w:t>
      </w:r>
      <w:r>
        <w:br/>
      </w:r>
      <w:r>
        <w:t xml:space="preserve">
«Необходимость такого взаимодействия вызвана глобализацией мировой экономики, интернационализации рынков», – подчеркнула Леся Давыдова. </w:t>
      </w:r>
      <w:r>
        <w:br/>
      </w:r>
      <w:r>
        <w:t xml:space="preserve">
Также она представила информацию о практических шагах по расширению взаимодействия с зарубежными конкурентными ведомствами. Создан Штаб по совместным расследованиям нарушений антимонопольного законодательства государств-участников СНГ. ФАС России участвует в Международной рабочей группе по исследованию вопросов ценообразования на рынке нефти и нефтепродуктов и способов его функционирования. ФАС России участвует в Рабочей группе по актуальным вопросам конкурентного правоприменения БРИКС. Также в ФАС России создан Оперативный штаб для практического взаимодействия с зарубежными конкурентными ведомствами. </w:t>
      </w:r>
      <w:r>
        <w:br/>
      </w:r>
      <w:r>
        <w:t xml:space="preserve">
Леся Давыдова призвала представителей юридического сообщества России активнее участвовать в качестве негосударственных экспертов в деятельности международных организаций, в частности организации Международная конкурентная сеть (МКС), так и активнее взаимодействовать с ФАС России при расследовании нарушений антимонопольного законодательства, имеющих трансграничный характер.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III ежегодная конференция «Антимонопольное регулирование в России» собрала представителей законодательной, исполнительной и судебной власти, а также ведущих юристов и экономистов для обсуждения состояния антимонопольной политики на современном этапе и соответствия антимонопольного законодательства лучшим мировым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для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антимонопольная политика на современном этапе;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основные события 2011 года и их влияние на антимонопольное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государственный заказ: современное новое регулирование;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картели, координация экономической деятельности;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регулирование конкуренции на телекоммуникационном рынке;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анализ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принимают участие: руководитель ФАС России Игорь Артемьев; заместитель руководителя Андрей Цыганов; заместитель руководителя Анатолий Голомолзин; статс-секретарь, заместитель руководителя ФАС Андрей Цариковский; начальник Управления контроля размещения государственного заказа Михаил Евраев; начальник Управления по борьбе с картелями Александр Кинёв; начальник Управления контроля транспорта и связи Дмитрий Рутенберг; начальник Правового управления Сергей Пузыревский и начальник Управления международного экономического сотрудничества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