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Обратная связь: ФАС России проводит мониторинг качества реализации решений Правительственной Комиссии по административной реформе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2011, 18:11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Рабочая группа при Правительственной Комиссии по проведению административной реформы
        </w:t>
        </w:r>
      </w:hyperlink>
      <w:r>
        <w:t xml:space="preserve"> возглавляемая руководителем ФАС России Игорем Артемьевым, проводит мониторинг реализации мероприятий по снижению административных барьеров, совершенствованию контрольно-надзорных и разрешительных функций и оптимизации предоставления государственных услуг федеральных органов исполнительной власти. Для этого ФАС России организовала опрос представителей делового и экспертного сообщества с целью учета мнений по оценке достигнутых результатов.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Анкеты вы можете найти в поле Связанные материалы ниже.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tags/tags_54.html?num=71" TargetMode="External" Id="rId8"/>
  <Relationship Type="http://schemas.openxmlformats.org/officeDocument/2006/relationships/hyperlink" Target="http://www.fas.gov.ru/tags/tags_54.html?num=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