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дела в отношении ОАО «ТНК-ВР Холдинг» и ОАО АНК «Башнефть»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2011,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октября 2011 года Федеральная антимонопольная служба (ФАС России) возбудила дела о нарушении пункта 1 статьи 10 закона «О защите конкуренции» в отношении нефтяных компаний ОАО «ТНК-BP Холдинг» и ОАО АНК «Башнефть».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мониторинга ФАС России, сводкам информационно-аналитических агентств, информации участников рынка и СМИ, начиная с марта 2011 года наблюдается рост цен на автомобильные бензины, при этом рост цен на нефтепродукты в разрезе нефтяных компаний происходил неравномерно. Максимальный рост отпускных цен заводов на автомобильные бензины отмечен у ОАО «ТНК-BP Холдинг» и ОАО АНК «Башнефть» (на отдельные виды автомобильных бензинов рост цен составил более 30%).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мировом рынке по данным агентства Платтс в мае 2011 года отмечено снижение цены на бензин марки Premium. При этом на НПЗ, входящих в группу лиц ОАО «ТНК-ВР Холдинг» и ОАО АНК «Башнефть», отмечен рост цен, значительно превышающий рост мировых котировок.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считает недопустимым, когда оптовые цены топлива НПЗ выше не только уровня цен «нетбека», но и уровня мировых цен. Поддерживая цены на монопольно высоком уровне, эти нефтяные компании не только ущемляют интересы потребителей, но и ограничивают возможность свободного оборота нефтепродуктов на оптовом рынке в границах Российской Федерации. Подобные действия особенно негативно сказываются в период, когда на НПЗ других нефтяных компаний проводится ремонт», – пояснил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ФАС России детально изучает материалы, о дате рассмотрения дел будет сообщено дополнительно.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br/>
      </w:r>
      <w:r>
        <w:t xml:space="preserve">
Ранее в рамках «третьей волны» антимонопольных дел в отношении вертикально-интегрированных нефтяных компаний ФАС России вынесла решения в отношении ОАО «НК «Роснефть», ОАО «Лукойл» и ОАО «Газпром нефть».</w:t>
      </w:r>
      <w:r>
        <w:br/>
      </w:r>
      <w:r>
        <w:t xml:space="preserve">
10 августа 2011 года Комиссия ФАС России признала ОАО «НК «Роснефть» нарушившим п.1 ч.1 ст. 10 закона «О защите конкуренции». Нарушение выразилось в злоупотреблении доминирующим положением путем установления и поддержания монопольно высокой цены на дизельное топливо и авиакеросин в 4 квартале 2010 – январе 2011 года.</w:t>
      </w:r>
      <w:r>
        <w:br/>
      </w:r>
      <w:r>
        <w:t xml:space="preserve">
9 августа 2011года Комиссия ФАС России признала ОАО «Лукойл» нарушившим ч.1 ст. 10 закона «О защите конкуренции» посредством установления и поддержания монопольно высоких цен на дизельное топливо в 4 квартале 2010 – январе 2011 года (расследование действий ОАО «Лукойл» на оптовом рынке авиационного керосина продолжается).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2011 года ФАС России признала ОАО «Газпром нефть» нарушившим ч. 1 ст. 10 закона «О защите конкуренции» в части установления монопольно высокой цены на дизельное топливо и на авиакеросин в период 4 квартала 2010 и начала 2011 года, а также создания дискриминационных условий отдельным контрагентам на рынках дизельного топлива и авиакеросина.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