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Экспертный совет по развитию конкуренции в социальной сфере и здравоохранении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октября 2011, 11:18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октября 2011 года прошло заседание Экспертного совета при Федеральной антимонопольной службе (ФАС России) по развитию конкуренции в социальной сфере и здравоохранении, на котором рассматривались вопросы о работе частных клиник в системе ОМС и о проблемах лицензирования медицинской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первого вопроса представители фармацевтических ассоциаций в своих выступлениях озвучили проблемы участия частных медицинских организаций в системе ОМС, препятствующие развитию конкуренции на рынке медицинских услуг и ограничивающие права пациентов при выборе врача и медицинской организации.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адрес ФАС России от участников Экспертного совета поступило предложение усилить контроль за дискриминацией частных медицинских организаций в программе ОМС, а также совместно с Росздравнадзором и независимыми экспертами обратить внимание на незаконность использования при оказании платных медицинских услуг в государственных и муниципальных медицинских организациях оборудования и расходных материалов, предназначенных для оказания бесплатных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Рассматривая вопрос лицензирования медицинской деятельности, участники мероприятия подвели итоги проведенного ФАС России анализа и обсудили положительные и отрицательные аспекты Федерального закона № 99-ФЗ «О лицензировании отдельных видов деятельности», который должен вступить в силу 3 ноября 2011 г. «Дано новое определение понятию лицензия (статья 3), в котором чётко прописано, что лицензия это разрешение на право осуществление вида деятельности, а документ, выданный лицензирующим органом является всего лишь подтверждением этого разрешения», - как один из положительных аспектов нового закона отметил представитель НП «Национальный союз региональных объединений частной системы здравоохранения» Сергей Мисюлин.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обсуждения принято решение ФАС России и Росздравнадзору с участием членов Экспертного совета создать рабочую группу для подготовки предложений в нормативно-правовые акты, регулирующие вопросы лицензирования медицинской деятельности, и разработки новых методических рекомендаций по проведению проверок лицензирующих органов для территориальных управлений ФАС России и Росздравнадзора.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обсуждения вопросов повестки дня было также принято решение провести отдельное заседание Экспертного совета по вопросу стратегии развития системы здравоохранения в России.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