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И.Артемьев: странам БРИКС нужно проводить совместные расследования картельных сговоров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2011, 10:48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Федеральной антимонопольной службы (ФАС России) Игорь Артемьев призвал антимонопольные органы стран БРИКС к проведению совместных расследований международных картелей. Об этом он заявил, выступая 21 сентября 2011г. на II Международной конференции по конкуренции под эгидой БРИКС в Пекине (Китай).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главы ФАС России, необходимо наладить обмен информацией между странами БРИКС при проведении совместных расследований картельных сговоров по специальной разработанной процедуре.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своего выступления Игорь Артемьев рассказал о российском опыте борьбы с картелями. «В прошлом году российский антимонопольный орган раскрыл 5 национальных картелей, против участников картелей были возбуждены уголовные дела, а «оборотные штрафы» составили миллионы рублей», - сообщил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Игорь Артемьев сообщил участникам конференции о первых случаях дисквалификации чиновников за нарушение антимонопольного законодательства по решению суда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«Борьба с картелями – один из главных приоритетов в деятельности ФАС России», - сказал руководитель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глава российского антимонопольного органа призвал проводить совместные конференции и создать рабочие группы по вопросам экономической концентрации антимонопольных органов стран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отметил снижение количества поступающих в ФАС России ходатайств на совершение сделок: в 2008 г. их было около 13 тыс., а в прошлом году поступило не больше 3 тыс. ходатайств. Это произошло благодаря внесению изменений в законодательство. «Теперь у ФАС есть возможность сосредоточиться на действительно крупных сделках, влияющих на состояние конкуренции в России», - заявил он. Вместе с тем, большое количество рассматриваемых ходатайств по сравнению с другими странами можно объяснить тем, что ФАС России контролирует субъекты естественных монополий с тем, чтобы они не препятствовали вхождению на рынок новых хозяйствующих 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С момента проведения 1-ой Международной конференции по конкуренции под эгидой БРИК в Казани, инициатором которой выступила Федеральная антимонопольная служба, прошло чуть более двух лет. За этот период расширились границы БРИК  -  23 декабря 2010 года к Бразилии, России,Индии и Китаю присоединилась Южно-Африканская Республика.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Официальный статус Международной конференции по конкуренции под эгидой БРИКС был закреплен в  Плане действий, принятом лидерами стран БРИКС на очередном саммите, который состоялся 14 апреля 2011 года в Китайской Народной Республике, что подтверждает  важность этого мероприятия для расширения взаимодействия наших стран по сближению принципов проводимых конкурентных политик и выработке стандартов правоприменения.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Международная Конференция по конкуренции БРИКС является  идеальной площадкой для взаимного обмена накопленным опытом и знаниями в сфере антимонопольного правоприменения, а также сближения подходов регулирования конкуренции в странах БРИКС.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