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компании  «Рузком» - акт недобросовестной конкуренции по отношению к компании «Хаме Фудс»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2011,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 года Комиссия Федеральной антимонопольной службы (ФАС России) установила в действиях компании «Рузком» (ОАО) акт недобросовестной конкуренции по отношению к компании «Хаме Фудс» (ЗАО).</w:t>
      </w:r>
      <w:r>
        <w:br/>
      </w:r>
      <w:r>
        <w:t xml:space="preserve">
Нарушение требований антимонопольного законодательства выразилось в следующем. </w:t>
      </w:r>
      <w:r>
        <w:br/>
      </w:r>
      <w:r>
        <w:t xml:space="preserve">
Компания «Хаме Фудс» (ЗАО), обратившаяся с заявлением в ФАС России, производит паштеты «Hamе». </w:t>
      </w:r>
      <w:r>
        <w:br/>
      </w:r>
      <w:r>
        <w:t xml:space="preserve">
На жестяных банках, в которые упакованы паштеты компании «Хаме Фудс» (ЗАО), размещены комбинированные обозначения, включающие натуралистические изображения коровы, гуся и петуха, готовые к употреблению продукты (хлеб, паштет, овощи), комбинированный товарный знак со словесным элементом «Hame», зарегистрированный по свидетельству о международной регистрации №726 510 от 30.08.1999. Также на банках размещен словесный товарный знак «HAME» по свидетельству о международной регистрации № 740 397. Правовая охрана этих товарных знаков распространяется для товаров 29 класса МКТУ - мясные паштеты.</w:t>
      </w:r>
      <w:r>
        <w:br/>
      </w:r>
      <w:r>
        <w:t xml:space="preserve">
На жестяных банках, в которые упакованы паштеты, реализуемые на территории РФ компанией «Рузком» (ОАО), также размещены комбинированные обозначения, включающие натуралистические изображения коровы, гуся и петуха, готовые к употреблению продукты (хлеб, паштет, овощи). Также на банках размещен и словесный элемент «Наше» и расположенный над ним более мелким шрифтом словесный элемент «новое качество».</w:t>
      </w:r>
      <w:r>
        <w:br/>
      </w:r>
      <w:r>
        <w:t xml:space="preserve">
Результаты социологического опроса, проведенного по заказу ФАС России, показали:</w:t>
      </w:r>
      <w:r>
        <w:br/>
      </w:r>
      <w:r>
        <w:t xml:space="preserve">
- по мнению большинства респондентов (68-70%) паштеты «Нame» и «Наше» обладают значительной степенью сходства;</w:t>
      </w:r>
      <w:r>
        <w:br/>
      </w:r>
      <w:r>
        <w:t xml:space="preserve">
- большая часть респондентов (59-70%) считает, что продукцию этих производителей обычный покупатель может перепутать; </w:t>
      </w:r>
      <w:r>
        <w:br/>
      </w:r>
      <w:r>
        <w:t xml:space="preserve">
- двое из трех респондентов (63-66%), представленные продукты воспринимают как единую линейку товаров.</w:t>
      </w:r>
      <w:r>
        <w:br/>
      </w:r>
      <w:r>
        <w:t xml:space="preserve">
Комиссия ФАС России пришла к выводу, что компания «Рузком» (ОАО) вводит потребителей в заблуждение в отношении производителя паштетов «Наше», и, следовательно, нарушает антимонопольное законодательство. </w:t>
      </w:r>
      <w:r>
        <w:br/>
      </w:r>
      <w:r>
        <w:t xml:space="preserve">
На основании решения Комиссия ФАС России предписала компании «Рузком» (ОАО) прекратить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 части 1 статьи 14 Федерального закона от 26.07.06 №135-ФЗ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