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Должностные лица ООО «СПТекстиль» привлечены к административной ответственности за воспрепятствование исполнения служебных обязанностей сотрудниками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2011,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воспрепятствование представителям Федеральной антимонопольной службы (ФАС России) при проведении проверки в рамках дела о сговоре на торгах Мировой суд признал генерального директора ООО «СПТекстиль» и еще одного работника фирмы виновными в совершении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признал, что сотрудники фирмы нарушили часть 1 статьи 19.4 КоАП, и назначил им наказание в виде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проведения внеплановой проверки генеральный директор ООО «СПТекстиль» дал указание секретарю-делопроизводителю не пускать инспекцию ФАС России в офис, и та попыталась выполнить это незаконное указание. Проверка общества, несмотря на попытки воспрепятствования, была проведена, а в отношении виновных лиц составлены протоколы о совершении ими административных правонарушений.</w:t>
      </w:r>
      <w:r>
        <w:br/>
      </w:r>
      <w:r>
        <w:t xml:space="preserve">
«Это уже не первый случай привлечения должностных лиц к административной ответственности за попытки помешать работе инспекций антимонопольной службы. Действующим законодательством ФАС России для выявления антиконкурентных соглашений на товарных рынках предоставлен достаточно эффективный инструмент в виде внеплановых проверок. Как правило, попытки помешать работе инспекций ФАС России безрезультатны, а виновные лица подлежат заслуженному наказанию», – отмечает начальник управления по борьбе с картелями ФАС России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отмечает, что в ходе проверки были найдены доказательства сговора, а воспрепятствование в ее проведении будет учтено при вынесении решения о штрафных санкциях по возбужденном делу о сговоре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о сговоре (нарушение п.2 ч.1 ст.11 закона «О защите конкуренции») было возбуждено 14 января 2011 года в отношении ООО «СПТекстиль» а также еще девяти фирм – ООО «Работекс», ЗАО «Железногорская швейная фабрика «Финист», ООО «Альянс Партнер СВ», ООО «ОП «Невель», ООО «НордКрафт», ООО «ПК Индустар», ООО «Азимут-С», ЗАО «Лахти», ЗАО «Промышленно-коммерческая фирма «Формекс».</w:t>
      </w:r>
      <w:r>
        <w:br/>
      </w:r>
      <w:r>
        <w:t xml:space="preserve">
Основанием для возбуждения дела послужили материалы, полученные от уполномоченного органа по размещению государственных заказов – государственного комитета Псковской области по организации государственных закупок.</w:t>
      </w:r>
      <w:r>
        <w:br/>
      </w:r>
      <w:r>
        <w:t xml:space="preserve">
Комитет по госзакупкам 2 сентября 2010 года провел открытый аукцион на поставку вещевого имущества. Государственный заказчик по этому аукциону – УВД по Псковской области.</w:t>
      </w:r>
      <w:r>
        <w:br/>
      </w:r>
      <w:r>
        <w:t xml:space="preserve">
ФАС России установила, что победителем по каждому из пяти лотов становился один из участников аукциона, сделавший предложение при минимальном шаге и максимально допустимой цене, после которой аукцион был бы признан несостоявшимся. По мнению ФАС России, в действиях участников аукциона отсутствуют признаки соперничества, что не является характерным для конкурентных закупок.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