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Управление автомобильных дорог Краснодарского края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2011, 12:57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2011 года Федеральный Арбитражный суд Северо-Кавказского округа оставил в силе решение Краснодарского УФАС России в отношении Управления автомобильных дорог Краснодарского края.</w:t>
      </w:r>
      <w:r>
        <w:br/>
      </w:r>
      <w:r>
        <w:t xml:space="preserve">
В августе 2010 года Краснодарское УФАС России признало Управление автомобильных дорог Краснодарского края нарушившим часть 3 статьи 15 закона «О защите конкуренции». Нарушение выразилось в наделении ООО «Транс-Сервис» функциями и правами органа исполнительной власти субъекта Российской Федерации, в том числе функциями весового контроля за транспортными средствами, перевозящими тяжеловесные грузы по автомобильным дорогам, находящимся в собственности Краснодарского края.</w:t>
      </w:r>
      <w:r>
        <w:br/>
      </w:r>
      <w:r>
        <w:t xml:space="preserve">
Решение антимонопольного органа Управление автомобильных дорог Краснодарского края обжаловало в судебном порядке.</w:t>
      </w:r>
      <w:r>
        <w:br/>
      </w:r>
      <w:r>
        <w:t xml:space="preserve">
Арбитражный суд Краснодарского края и Пятнадцатый Арбитражный апелляционный суд признали жалобу заявителя 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Федеральный Арбитражный суд Северо-Кавказского округа признал законными выводы Краснодарского УФАС России.</w:t>
      </w:r>
      <w:r>
        <w:br/>
      </w:r>
      <w:r>
        <w:t xml:space="preserve">
«Это решение позволит усилить государственный контроль за движением грузового автотранспорта по дорогам, находящимся в ведении администрации Краснодарского края, а также имеет прецедентное значение в случаях установления фактов нарушения в других субъектах Российской Федерации, поскольку в настоящее время судебная практика по аналогичным нарушениям отсутствует. При этом хотелось бы отметить, что рассмотрение дела проходило в тесном взаимодействии с Прокуратурой Краснодарского края, представители которой также принимали непосредственное участие во всех судебных заседаниях при оспаривании решения антимонопольного органа», - прокомментировала заместитель руководителя Краснодарского УФАС России Ирина Иващенко.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