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 УФАС России: водоканал в Сосногорске ущемил интересы газоперерабатывающего завода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2011, 10:35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Республике Коми (Коми УФАС России) признало ОАО «Водоканал» (Сосногорск) нарушившим ч. 1 ст.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стало заявление Сосногорского газоперерабатывающего завода (филиал ООО «Газпром переработка»). Предприятие пожаловалось на то, что в ноябре прошлого года Водоканал отказался подписать акт ввода в эксплуатацию заводского узла учёта сточных вод, несмотря на то, что в течение месяца регулярно проверял его и не предъявлял претензий к работе агрегатов. В итоге Водоканал сделал расчёт принятых от Сосногорского ГПЗ сточных вод по пропускной способности устройств, а не по показаниям прибора учёта. Таким образом сумма, предъявленная к оплате в ноябре, по данным заявителя, увеличилась почти в 6 раз.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 УФАС России провело анализ состояния конкуренции на товарных рынках водоснабжения и водоотведения на территории МО МР «Сосногорск» за 2010 год и I квартал 2011-го. Положение Водоканала на этих рынках признано доминирующим. Комиссия антимонопольного органа установила, что предприятие злоупотребило своим доминирующим положением и предписала прекратить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«Неправомерный отказ коммунального предприятия от участия в приёмке узла учёта сточных вод в эксплуатацию, по нашему мнению, привёл к ущемлению интересов Сосногорского ГПЗ, что запрещено законом «О защите конкуренции». Водоканалу предписано впредь не допускать необоснованных препятствий при приёмке узлов учёта, а также в течение года предъявлять в Коми УФАС России всю документацию о вводе в эксплуатацию подобных приборов», – пояснила руководитель Коми УФАС России Наталия Гуревская.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