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подтвердил: «Газпром межрегионгаз Север» злоупотребил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2011,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августа 2011 года Восьмой арбитражный апелляционный суд подтвердил законность и обоснованность решения и предписания Управления Федеральной антимонопольной службы по Тюменской области (Тюменское УФАС России) о нарушении ЗАО «Газпром межрегионгаз Север» части 1 статьи 10 закона «О защите конкуренции» (злоупотребление доминирующим положением).</w:t>
      </w:r>
      <w:r>
        <w:br/>
      </w:r>
      <w:r>
        <w:t xml:space="preserve">
Ранее, 22 октября 2010 года, Тюменское УФАС России признало ЗАО «Газпром межрегионгаз Север» нарушившим антимонопольное законодательство. Компания, занимая доминирующее положение на рынке природного газа на территории Тюменской области и ссылаясь на долг управляющей компании «Зеленый дом», прекратила поставку газа для котельной многоквартирного жилого дома. Больше месяца жильцы, независимо от наличия у них задолженности, не получали услугу горячего водоснабжения.</w:t>
      </w:r>
      <w:r>
        <w:br/>
      </w:r>
      <w:r>
        <w:t xml:space="preserve">
По мнению Тюменского УФАС России, 39 жителей дома добросовестно платили по счетам и не должны были страдать от разбирательств между поставщиком ресурса и управляющей компанией. ЗАО «Газпром межрегионгаз Север» знало, что поставляет газ управляющей компании для оказания коммунально-бытовых услуг – для отопления и снабжения горячей водой жилого дома.</w:t>
      </w:r>
      <w:r>
        <w:br/>
      </w:r>
      <w:r>
        <w:t xml:space="preserve">
ЗАО «Газпром межрегионгаз Север» было предписано в дальнейшем не допускать подобных нарушений. Для осуществления контроля за исполнением предписания компанию обязали сообщать в Тюменское УФАС России о каждом отключении жилых домов от газа.</w:t>
      </w:r>
      <w:r>
        <w:br/>
      </w:r>
      <w:r>
        <w:t xml:space="preserve">
Также за злоупотребление доминирующим положением и ущемление интересов других лиц Тюменское УФАС России назначило ЗАО «Газпром межрегионгаз Север» штраф в размере 96,9 млн рублей.</w:t>
      </w:r>
      <w:r>
        <w:br/>
      </w:r>
      <w:r>
        <w:t xml:space="preserve">
«Установление судами правомерности принятого антимонопольным органом решения и предписания, приведет к исключению подобных нарушений антимонопольного законодательства со стороны монополиста», – отметил руководитель Тюменского УФАС России Дмитрий Шалабодов.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частью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навязывание контрагенту условий договора, невыгодных для него или не относящихся к предмету договора, нарушение установленного нормативными правовыми актами порядка ценообразования.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