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апелляционной инстанции подтвердил позицию ФАС России в отношении производителей поваренной соли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2011, 15:38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2011 года Девятый Арбитражный апелляционный подтвердил позицию Федеральной антимонопольной службы (ФАС России) по делу производителей поваренной соли, оставив в силе решение суда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22 июня 2010 года комиссия ФАС России признала действия группы лиц в составе компании «РусСоль Лимитед», ОАО «Бассоль», ООО «Илецксоль» и ООО «Руссоль Трейдинг». Нарушение выразилось в заключение ООО «Руссоль Трейдинг» запрещенного «вертикального» соглашения с ОАО «Бассоль» и ООО «Илецксоль», которое привело к установлению цен перепродажи товара, нарушением пункта 1 части 1 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«Для нас методологически важно, что Арбитражный апелляционный суд признал выводы комиссии о том, что установление цены перепродажи хозяйствующими субъектами, участниками одной группы лиц, является нарушением антимонопольного законодательства», -  комментирует начальник Управления контроля химической промышленности и агропромышленного комплекса Теймураз Харитонашвили.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