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обоснованность действий Росреестра на предмет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2011, 10:13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2011 года Федеральная антимонопольная служба (ФАС России) возбудила дело в отношении Федеральной службы государственной регистрации, кадастра и картографии (Росреестр) по признакам нарушения части 1 статьи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на основании жалобы участников конкурса на неправомерность допуска к участию в нем Федерального государственного унитарного предприятия «Федеральный кадастровый центр «Земля», подведомственного Росреестру.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Росреестр осуществляет полномочия собственника в отношении федерального имущества, переданного подведомственным организациям, а руководитель ФГУП «ФКЦ «Земля», в свою очередь, организует выполнение решений собственника имущества, то есть Росреестра.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решение Росреестра допустить к участию в конкурсе ФГУП «ФКЦ «Земля» содержит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20 июля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ч. 1 ст. 17 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