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Информационно-правовой центр Александра Толмачева за размещение рекламы без пометки на «правах рекламы»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2011, 16:04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2011 года Комиссия Федеральной антимонопольной службы (ФАС России) оштрафовала ООО «ИПЦ Александра Толмачева» на 100 тысяч рублей за нарушение статьи 16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ФАС России признала распространение ООО «ИПЦ Александра Толмачева» в журнале «ПроРостов» № 6-7 (46-47) за июнь - июль 2010 г. рекламы Центра коррекции слуха «Мир звуков» и рекламы «Компании Мастер Холод» без пометки «реклама» или «на правах рекламы» противоречащим требованиям статьи 16 ФЗ «О рекламе».</w:t>
      </w:r>
      <w:r>
        <w:br/>
      </w:r>
      <w:r>
        <w:t xml:space="preserve">
Журнал «ПроРостов» не зарегистрирован в качестве издания, специализирующегося на сообщениях и материалах рекламного характера.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1.В соответствии со статьей 16 Федерального закона «О рекламе»  размещение текста рекламы в периодических печатных изданиях, не специализирующихся на сообщениях и материалах рекламного характера, должно сопровождаться пометкой "реклама" или пометкой "на правах рекламы". Требование о соблюдении указанного объема не распространяется на периодические печатные издания,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специализации.</w:t>
      </w:r>
      <w:r>
        <w:br/>
      </w:r>
      <w:r>
        <w:t xml:space="preserve">
2. 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В зависимости от характера нарушения и его негативных последствий для конкуренции, потребителей и общества в целом антимонопольные органы применяют к нарушителям меры административного наказания и административного воздействия за факты нарушения законодательства о рекламе. </w:t>
      </w:r>
      <w:r>
        <w:br/>
      </w:r>
      <w:r>
        <w:t xml:space="preserve">
Так, в 2010 году ФАС России и ее территориальные управления по результатам рассмотрения более 5 тысяч дел об административных правонарушениях,  вынесли 4543 постановления о наложении штрафа на сумму 122 683 900 рублей.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