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включит своих представителей в тарифные органы субъектов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2011, 10:50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ФАС России направила в Правительство Российской Федерации предложения по изменению Типового положения об органе исполнительной власти субъекта Российской Федерации в области государственного регулирования тарифов.</w:t>
      </w:r>
      <w:r>
        <w:br/>
      </w:r>
      <w:r>
        <w:t xml:space="preserve">
Ранее Председателем Правительства Российской Федерации В.В. Путиным было дано поручение обеспечить участие представителей ФАС России, ФСТ России и НП «Совет рынка» при принятии решений по вопросам ценообразования на электроэнергию в органах регулирования тарифов субъектов Российской Федерации. </w:t>
      </w:r>
      <w:r>
        <w:br/>
      </w:r>
      <w:r>
        <w:t xml:space="preserve">
Согласно подготовленным изменениям, при решении вопросов ценообразования на электроэнергию, в состав коллегиального органа тарифной службы субъекта РФ войдут представители антимонопольного органа, НП «Совет рынка» и ФСТ России, что позволит обеспечить надлежащий контроль за выполнением решений Правительства Российской Федерации по вопросам ценообразования на электроэнергию в регионах. </w:t>
      </w:r>
      <w:r>
        <w:br/>
      </w:r>
      <w:r>
        <w:t xml:space="preserve">
С проектом постановления Правительства Российской Федерации «О внесении изменений в постановление Правительства Российской Федерации от 21 февраля 2011 г. № 97» более подробно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legislative-acts/legislative-acts_5072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