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участникам картеля на рынке жидкого хлора грозит уголовная ответственность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2011, 16:05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2011 года Федеральная антимонопольная служба (ФАС России) рассмотрела административные дела по ст. 14.32 КоАП РФ в отношении компаний, совершивших картельный сговор на рынке жидкого хлора. ЗАО "Хлорактив" вынесен штраф в размере 7, 1 млн руб, ОАО "Химпром" (г. Волгоград) – 5,8 млн, ООО "Рустрейд" – 3,2 млн руб, ООО "Бекборн" - 100 тыс. руб.</w:t>
      </w:r>
      <w:r>
        <w:br/>
      </w:r>
      <w:r>
        <w:t xml:space="preserve">
Группа компаний в составе ООО «Сибур», ЗАО «Сибур Холдинг», ОАО «Сибур – Нефтехим» освобождена от административной ответственности в соответствии с примечанием к статье 14.32 КоАП. Дела об административных правонарушениях в отношении ОАО «Каустик» (Волгоград), ОАО «Химпром» (Новочебоксарск), ООО ПО «Химпром», ООО «ТД «Химпром» продолжаются.</w:t>
      </w:r>
      <w:r>
        <w:br/>
      </w:r>
      <w:r>
        <w:t xml:space="preserve">
Напомним, 31 марта 2011 года ФАС России признала этих участников рынка жидкого хлора нарушившими п.1, п.3 ч. 1 ст. 11 ФЗ "О защите конкуренции" (соглашение об установлении цен и о разделе товарного рынка).</w:t>
      </w:r>
      <w:r>
        <w:br/>
      </w:r>
      <w:r>
        <w:t xml:space="preserve">
В ходе проведенного расследования ФАС России установила, что компании – производители и продавцы хлора – заключили соглашение об установлении цен и разделе товарного рынка хлора по объемам продаж и составу покупателей. Участники картеля определили долю каждого на товарном рынке хлора, закрепили за каждым производителем и его дилерами определенных потребителей, создали органы, координирующие деятельность картеля и механизмы контроля.</w:t>
      </w:r>
      <w:r>
        <w:br/>
      </w:r>
      <w:r>
        <w:t xml:space="preserve">
«Антимонопольная служба передала материалы дела в МВД России, - отмечает статс-секретарь - заместитель руководителя ФАС России Андрей Цариковский. - МВД России рассмотрит вопрос о привлечении конкретных должностных лиц компаний, участников картеля, к уголовной ответственности по ст. 178 УК».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</w:t>
      </w:r>
      <w:r>
        <w:br/>
      </w:r>
      <w:r>
        <w:t xml:space="preserve">
Статьей 14.32 КоАП за участие в картельном сговоре установлена административная ответственность:</w:t>
      </w:r>
      <w:r>
        <w:br/>
      </w:r>
      <w:r>
        <w:t xml:space="preserve">
- для должностных лиц - в виде административного штрафа в размере от двадцати тысяч до пятидесяти тысяч рублей либо дисквалификации на срок до трёх лет;</w:t>
      </w:r>
      <w:r>
        <w:br/>
      </w:r>
      <w:r>
        <w:t xml:space="preserve">
- для юридических лиц - в виде административного штрафа в размере от 1 до 15 % размера суммы выручки правонарушителя от реализации товара (работы, услуги), на рынке которого совершено правонарушение ("оборотный" штраф).</w:t>
      </w:r>
      <w:r>
        <w:br/>
      </w:r>
      <w:r>
        <w:t xml:space="preserve">
Первый из участников картеля, сообщивший о нем в антимонопольный орган и добровольно отказавшийся от участия в сговоре, освобождается от ответственности. (Примечание к статье 14.32 Кодекса об административных правонарушениях РФ).</w:t>
      </w:r>
      <w:r>
        <w:br/>
      </w:r>
      <w:r>
        <w:t xml:space="preserve">
Уголовный кодекс предусматривает для должностных лиц более суровое наказание: лишение свободы до 6 лет со штрафом в размере до 1 млн.рублей или в размере заработной платы или иного дохода осужденного за период до 5 лет с лишением права занимать определенные должности или заниматься определенной деятельностью от 1 года до 3 лет.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