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2025" w:rsidRPr="003B28A7" w:rsidRDefault="00302025" w:rsidP="00302025">
      <w:pPr>
        <w:spacing w:after="0" w:line="23" w:lineRule="atLeast"/>
        <w:ind w:firstLine="709"/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>Проект</w:t>
      </w:r>
    </w:p>
    <w:p w:rsidR="00302025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02025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Образовательный курс</w:t>
      </w:r>
      <w:r w:rsidRPr="003B28A7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ФАС России для представителей СМИ</w:t>
      </w:r>
    </w:p>
    <w:p w:rsidR="00834765" w:rsidRDefault="00C70FAC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C70FAC">
        <w:rPr>
          <w:rFonts w:ascii="Times New Roman" w:hAnsi="Times New Roman"/>
          <w:b/>
          <w:sz w:val="24"/>
          <w:szCs w:val="24"/>
        </w:rPr>
        <w:t xml:space="preserve">«Деятельность ФАС России: </w:t>
      </w:r>
      <w:r w:rsidR="00EB0A4B" w:rsidRPr="007341E5">
        <w:rPr>
          <w:rFonts w:ascii="Times New Roman" w:hAnsi="Times New Roman"/>
          <w:b/>
          <w:sz w:val="24"/>
          <w:szCs w:val="24"/>
        </w:rPr>
        <w:t>регулирование, контроль, меры наказания»</w:t>
      </w:r>
      <w:bookmarkStart w:id="0" w:name="_GoBack"/>
      <w:bookmarkEnd w:id="0"/>
    </w:p>
    <w:p w:rsidR="00834765" w:rsidRDefault="0083476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31 октября 2017 года</w:t>
      </w:r>
    </w:p>
    <w:p w:rsidR="00302025" w:rsidRDefault="00302025" w:rsidP="00302025">
      <w:pPr>
        <w:spacing w:after="0" w:line="23" w:lineRule="atLeast"/>
        <w:ind w:firstLine="709"/>
        <w:rPr>
          <w:rFonts w:ascii="Times New Roman" w:hAnsi="Times New Roman"/>
          <w:sz w:val="24"/>
          <w:szCs w:val="24"/>
        </w:rPr>
      </w:pPr>
    </w:p>
    <w:p w:rsidR="00302025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Программа </w:t>
      </w:r>
    </w:p>
    <w:p w:rsidR="00302025" w:rsidRPr="00952F00" w:rsidRDefault="00302025" w:rsidP="00302025">
      <w:pPr>
        <w:spacing w:after="0" w:line="23" w:lineRule="atLeast"/>
        <w:ind w:firstLine="709"/>
        <w:jc w:val="center"/>
        <w:rPr>
          <w:rFonts w:ascii="Times New Roman" w:hAnsi="Times New Roman"/>
          <w:b/>
          <w:color w:val="538135"/>
          <w:sz w:val="24"/>
          <w:szCs w:val="24"/>
        </w:rPr>
      </w:pPr>
    </w:p>
    <w:tbl>
      <w:tblPr>
        <w:tblW w:w="103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55"/>
        <w:gridCol w:w="3969"/>
        <w:gridCol w:w="4833"/>
        <w:gridCol w:w="8"/>
      </w:tblGrid>
      <w:tr w:rsidR="00834765" w:rsidRPr="00952F00" w:rsidTr="00CF0913">
        <w:trPr>
          <w:gridAfter w:val="1"/>
          <w:wAfter w:w="8" w:type="dxa"/>
          <w:trHeight w:val="688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>Мероприятие / Отраслевая секция</w:t>
            </w:r>
          </w:p>
        </w:tc>
        <w:tc>
          <w:tcPr>
            <w:tcW w:w="4833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Спикер</w:t>
            </w:r>
          </w:p>
        </w:tc>
      </w:tr>
      <w:tr w:rsidR="00302025" w:rsidRPr="00952F00" w:rsidTr="005C1A82">
        <w:trPr>
          <w:trHeight w:val="55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30202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9:30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- 10:00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302025" w:rsidRPr="00952F00" w:rsidRDefault="00302025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52F00">
              <w:rPr>
                <w:rFonts w:ascii="Times New Roman" w:hAnsi="Times New Roman"/>
                <w:sz w:val="24"/>
                <w:szCs w:val="24"/>
              </w:rPr>
              <w:t>Регистрация</w:t>
            </w: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952F00">
              <w:rPr>
                <w:rFonts w:ascii="Times New Roman" w:hAnsi="Times New Roman"/>
                <w:sz w:val="24"/>
                <w:szCs w:val="24"/>
              </w:rPr>
              <w:t>участников. Приветственный кофе</w:t>
            </w:r>
          </w:p>
        </w:tc>
      </w:tr>
      <w:tr w:rsidR="00834765" w:rsidRPr="00952F00" w:rsidTr="00CF0913">
        <w:trPr>
          <w:trHeight w:val="366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10:00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-10:15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52F00">
              <w:rPr>
                <w:rFonts w:ascii="Times New Roman" w:hAnsi="Times New Roman"/>
                <w:sz w:val="24"/>
                <w:szCs w:val="24"/>
              </w:rPr>
              <w:t>Открытие образовательного курса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руководителя ФАС России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Цариковский</w:t>
            </w:r>
            <w:proofErr w:type="spellEnd"/>
          </w:p>
        </w:tc>
      </w:tr>
      <w:tr w:rsidR="00834765" w:rsidRPr="00952F00" w:rsidTr="00CF0913">
        <w:trPr>
          <w:trHeight w:val="580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563257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10:15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-11:15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 xml:space="preserve">Антимонопольное регулирование в России 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правового Управления ФАС России Артем Молчанов</w:t>
            </w:r>
          </w:p>
        </w:tc>
      </w:tr>
      <w:tr w:rsidR="00834765" w:rsidRPr="00952F00" w:rsidTr="00CF0913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834765" w:rsidRPr="00952F00" w:rsidRDefault="00834765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11:</w:t>
            </w:r>
            <w:r w:rsidR="00CF0913">
              <w:rPr>
                <w:rFonts w:ascii="Times New Roman" w:hAnsi="Times New Roman"/>
                <w:sz w:val="24"/>
                <w:szCs w:val="24"/>
              </w:rPr>
              <w:t>15</w:t>
            </w:r>
            <w:r w:rsidR="005C1A82">
              <w:rPr>
                <w:rFonts w:ascii="Times New Roman" w:hAnsi="Times New Roman"/>
                <w:sz w:val="24"/>
                <w:szCs w:val="24"/>
              </w:rPr>
              <w:t>-12:</w:t>
            </w:r>
            <w:r w:rsidR="00CF0913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Тарифное регулирование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834765" w:rsidRPr="00952F00" w:rsidRDefault="00834765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регулирования ЖКХ ФАС России Алексей Матюхин</w:t>
            </w:r>
          </w:p>
        </w:tc>
      </w:tr>
      <w:tr w:rsidR="00CF0913" w:rsidRPr="00952F00" w:rsidTr="00CF0913">
        <w:trPr>
          <w:trHeight w:val="4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Pr="00952F00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12:15-12:45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Специфика взаимодействия ФАС России и СМИ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CF0913">
              <w:rPr>
                <w:rFonts w:ascii="Times New Roman" w:hAnsi="Times New Roman"/>
                <w:sz w:val="24"/>
                <w:szCs w:val="24"/>
              </w:rPr>
              <w:t>Начальник Управления общественных связей ФАС России Ирина Кашунина</w:t>
            </w:r>
          </w:p>
        </w:tc>
      </w:tr>
      <w:tr w:rsidR="00CF0913" w:rsidRPr="00952F00" w:rsidTr="005C1A82">
        <w:trPr>
          <w:trHeight w:val="483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12:45- 13:30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CF0913" w:rsidRPr="00952F00" w:rsidRDefault="00CF0913" w:rsidP="00834765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Обеденный перерыв</w:t>
            </w:r>
          </w:p>
        </w:tc>
      </w:tr>
      <w:tr w:rsidR="00CF0913" w:rsidRPr="00952F00" w:rsidTr="00CF0913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Pr="00952F00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13:30-14:30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0913" w:rsidRPr="00952F00" w:rsidRDefault="00CF0913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Контроль </w:t>
            </w:r>
            <w:r w:rsidR="009A63C0">
              <w:rPr>
                <w:rFonts w:ascii="Times New Roman" w:hAnsi="Times New Roman"/>
                <w:b/>
                <w:sz w:val="24"/>
                <w:szCs w:val="24"/>
              </w:rPr>
              <w:t xml:space="preserve">размещения государственного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заказа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CF0913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Начальник Управления контроля размещения госзаказа ФАС России Артем Лобов</w:t>
            </w:r>
          </w:p>
        </w:tc>
      </w:tr>
      <w:tr w:rsidR="00CF0913" w:rsidRPr="00952F00" w:rsidTr="00CF0913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CF0913" w:rsidRPr="00952F00" w:rsidRDefault="00CF0913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14:30-15:30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CF0913" w:rsidRPr="00952F00" w:rsidRDefault="00F5300C" w:rsidP="00CF0913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государственного оборонного заказа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CF0913" w:rsidRPr="00952F00" w:rsidRDefault="009A63C0" w:rsidP="00CF0913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руководителя ФАС России Максим Овчинников</w:t>
            </w:r>
          </w:p>
        </w:tc>
      </w:tr>
      <w:tr w:rsidR="00F5300C" w:rsidRPr="00952F00" w:rsidTr="00F5300C">
        <w:trPr>
          <w:trHeight w:val="457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15:30-15:45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F5300C" w:rsidRPr="00F5300C" w:rsidRDefault="00F5300C" w:rsidP="00CF0913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F5300C">
              <w:rPr>
                <w:rFonts w:ascii="Times New Roman" w:hAnsi="Times New Roman"/>
                <w:sz w:val="24"/>
                <w:szCs w:val="24"/>
              </w:rPr>
              <w:t>Кофе-брейк</w:t>
            </w:r>
          </w:p>
        </w:tc>
      </w:tr>
      <w:tr w:rsidR="00F5300C" w:rsidRPr="00952F00" w:rsidTr="00F5300C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15:30-16:30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Контроль иностранных инвестиций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F5300C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A63C0">
              <w:rPr>
                <w:rFonts w:ascii="Times New Roman" w:hAnsi="Times New Roman"/>
                <w:sz w:val="24"/>
                <w:szCs w:val="24"/>
              </w:rPr>
              <w:t>Начальник Управления контроля иностранных инвестиций Андрей Юнак</w:t>
            </w:r>
          </w:p>
        </w:tc>
      </w:tr>
      <w:tr w:rsidR="00F5300C" w:rsidRPr="00952F00" w:rsidTr="00F5300C">
        <w:trPr>
          <w:trHeight w:val="92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16:30-17:30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F5300C" w:rsidRPr="00952F00" w:rsidRDefault="00F5300C" w:rsidP="00F5300C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 w:rsidRPr="00952F00">
              <w:rPr>
                <w:rFonts w:ascii="Times New Roman" w:hAnsi="Times New Roman"/>
                <w:b/>
                <w:sz w:val="24"/>
                <w:szCs w:val="24"/>
              </w:rPr>
              <w:t xml:space="preserve">Контроль рекламы и недобросовестной конкуренции 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F5300C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Pr="009A63C0">
              <w:rPr>
                <w:rFonts w:ascii="Times New Roman" w:hAnsi="Times New Roman"/>
                <w:sz w:val="24"/>
                <w:szCs w:val="24"/>
              </w:rPr>
              <w:t>ачальник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9A63C0">
              <w:rPr>
                <w:rFonts w:ascii="Times New Roman" w:hAnsi="Times New Roman"/>
                <w:sz w:val="24"/>
                <w:szCs w:val="24"/>
              </w:rPr>
              <w:t xml:space="preserve"> Управления контроля рекламы и </w:t>
            </w:r>
            <w:r>
              <w:rPr>
                <w:rFonts w:ascii="Times New Roman" w:hAnsi="Times New Roman"/>
                <w:sz w:val="24"/>
                <w:szCs w:val="24"/>
              </w:rPr>
              <w:t>НДК Татьяна Никитина</w:t>
            </w:r>
          </w:p>
        </w:tc>
      </w:tr>
      <w:tr w:rsidR="009A63C0" w:rsidRPr="00952F00" w:rsidTr="009A63C0">
        <w:trPr>
          <w:trHeight w:val="7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A63C0" w:rsidRPr="00952F0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17:30- 17:45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63C0" w:rsidRPr="00952F0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Подведение итогов. Вручение сертификатов участникам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9A63C0" w:rsidRPr="00952F00" w:rsidRDefault="009A63C0" w:rsidP="009A63C0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 w:rsidRPr="009A63C0">
              <w:rPr>
                <w:rFonts w:ascii="Times New Roman" w:hAnsi="Times New Roman"/>
                <w:sz w:val="24"/>
                <w:szCs w:val="24"/>
              </w:rPr>
              <w:t>Директор филиала Учебно-методического центра ФАС России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Станислав Дружинин</w:t>
            </w:r>
          </w:p>
        </w:tc>
      </w:tr>
      <w:tr w:rsidR="009A63C0" w:rsidRPr="00952F00" w:rsidTr="009A63C0">
        <w:trPr>
          <w:trHeight w:val="7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9A63C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17:45-18:00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9A63C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Церемония награждения победителей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III</w:t>
            </w:r>
            <w:r w:rsidRPr="00F5300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всероссийского конкурса «Открытый взгляд на конкуренцию»</w:t>
            </w:r>
          </w:p>
        </w:tc>
        <w:tc>
          <w:tcPr>
            <w:tcW w:w="4841" w:type="dxa"/>
            <w:gridSpan w:val="2"/>
            <w:shd w:val="clear" w:color="auto" w:fill="auto"/>
            <w:vAlign w:val="center"/>
          </w:tcPr>
          <w:p w:rsidR="009A63C0" w:rsidRDefault="009A63C0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Статс-секретарь – заместитель руководителя ФАС России Андрей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Цариковский</w:t>
            </w:r>
            <w:proofErr w:type="spellEnd"/>
          </w:p>
        </w:tc>
      </w:tr>
      <w:tr w:rsidR="00F5300C" w:rsidRPr="00952F00" w:rsidTr="00F5300C">
        <w:trPr>
          <w:trHeight w:val="711"/>
          <w:jc w:val="center"/>
        </w:trPr>
        <w:tc>
          <w:tcPr>
            <w:tcW w:w="1555" w:type="dxa"/>
            <w:shd w:val="clear" w:color="auto" w:fill="auto"/>
            <w:vAlign w:val="center"/>
          </w:tcPr>
          <w:p w:rsidR="00F5300C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18:00</w:t>
            </w:r>
          </w:p>
        </w:tc>
        <w:tc>
          <w:tcPr>
            <w:tcW w:w="8810" w:type="dxa"/>
            <w:gridSpan w:val="3"/>
            <w:shd w:val="clear" w:color="auto" w:fill="auto"/>
            <w:vAlign w:val="center"/>
          </w:tcPr>
          <w:p w:rsidR="00F5300C" w:rsidRDefault="00F5300C" w:rsidP="00F5300C">
            <w:pPr>
              <w:spacing w:after="0" w:line="23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Фуршет</w:t>
            </w:r>
          </w:p>
        </w:tc>
      </w:tr>
    </w:tbl>
    <w:p w:rsidR="004E0E93" w:rsidRDefault="00EB0A4B" w:rsidP="00302025"/>
    <w:sectPr w:rsidR="004E0E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FA4"/>
    <w:rsid w:val="00302025"/>
    <w:rsid w:val="003643F8"/>
    <w:rsid w:val="005C0FA4"/>
    <w:rsid w:val="005C1A82"/>
    <w:rsid w:val="00740034"/>
    <w:rsid w:val="00822DDE"/>
    <w:rsid w:val="00834765"/>
    <w:rsid w:val="009A63C0"/>
    <w:rsid w:val="00C70FAC"/>
    <w:rsid w:val="00CF0913"/>
    <w:rsid w:val="00EB0A4B"/>
    <w:rsid w:val="00F530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9C01E7-7D7A-4846-AA58-246379858E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0202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Старикова-Разборова Вера Сергеевна</dc:creator>
  <cp:keywords/>
  <dc:description/>
  <cp:lastModifiedBy>Старикова-Разборова Вера Сергеевна</cp:lastModifiedBy>
  <cp:revision>4</cp:revision>
  <dcterms:created xsi:type="dcterms:W3CDTF">2017-09-08T09:28:00Z</dcterms:created>
  <dcterms:modified xsi:type="dcterms:W3CDTF">2017-10-03T12:14:00Z</dcterms:modified>
</cp:coreProperties>
</file>